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CEO pushes for enhanced AI capabilities to rival competitors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recent year-end strategy meeting, Google CEO Sundar Pichai emphasised the urgency for the company to enhance its AI capabilities, specifically in relation to its Gemini AI models. Acknowledging that Google is currently trailing behind competitors like OpenAI and its flagship model ChatGPT, Pichai pledged a concerted effort to push the capabilities of Gemini to surpass its rivals by the year 2025, according to a report by CNBC.</w:t>
      </w:r>
      <w:r/>
    </w:p>
    <w:p>
      <w:r/>
      <w:r>
        <w:t>This announcement marks a pivotal moment for Google, as it seeks to reclaim its position as a leader in the AI realm—a status it held before the recent surge of generative AI technologies dominated by firms such as OpenAI. Pichai's remarks reflect a transformation in the organisational mindset, moving away from complacency that has been attributed to the company's successes since the early 2000s. He articulated a philosophy centred on not merely being the first in the market but excelling in execution, stating, “In history, you don’t always need to be first, but you have to execute well and really be the best in class as a product.”</w:t>
      </w:r>
      <w:r/>
    </w:p>
    <w:p>
      <w:r/>
      <w:r>
        <w:t>Nevertheless, the race to dominate the AI landscape is becoming increasingly competitive. While Pichai asserted that the Gemini 1.5 version surpasses GPT in technical capabilities, he acknowledged the importance of public perception; many users still equate the term "AI" primarily with ChatGPT. Google's slow rollout of its AI initiatives has raised concerns about its potential to maintain its reputation as an industry trailblazer.</w:t>
      </w:r>
      <w:r/>
    </w:p>
    <w:p>
      <w:r/>
      <w:r>
        <w:t>In addition to Google’s strategy, rival companies are also ramping up their AI efforts. Meta has significantly invested in AI technologies, launching its Meta AI assistant across various platforms and introducing AI-integrated devices, including AI-enhanced Ray-Ban smart glasses and the Orion headset. This initiative underscores Meta's ambition to foster an AI-driven ecosystem, though its extensive and varied portfolio may challenge the coherence of its strategy in comparison to Google's focused approach with Gemini.</w:t>
      </w:r>
      <w:r/>
    </w:p>
    <w:p>
      <w:r/>
      <w:r>
        <w:t>Conversely, Apple has adopted a more cautious strategy, remaining somewhat understated in the AI competition. While Apple has developed AI solutions internally and forged partnerships with established AI developers, including OpenAI, it has carefully integrated these advancements to preserve its unique user experience. As the company continues to explore the potential of generative AI within its tightly knit ecosystem, it holds the potential to reshape consumer interactions in the AI space.</w:t>
      </w:r>
      <w:r/>
    </w:p>
    <w:p>
      <w:r/>
      <w:r>
        <w:t>The stakes in this AI race extend beyond bragging rights. The eventual victor could establish the foundational standards, tools, and platforms that influence the next decade of technological innovation. Pichai stressed the necessity for Google to expedite its efforts, remarking, “I think 2025 will be critical... The stakes are high. These are disruptive moments.” His statements signal a clear understanding of the significant challenges that lie ahead and the imperative for Google to quickly leverage its substantial resources for advancing AI technology capable of addressing real-world user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https://searchengineland.com/google-ads-plans-major-ai-push-in-2025-reshaping-search-marketing-450029</w:t>
        </w:r>
      </w:hyperlink>
      <w:r>
        <w:t xml:space="preserve"> - Corroborates Google's plans for a major AI push in 2025, including the transformation of search behavior and advertising.</w:t>
      </w:r>
      <w:r/>
    </w:p>
    <w:p>
      <w:pPr>
        <w:pStyle w:val="ListNumber"/>
        <w:spacing w:line="240" w:lineRule="auto"/>
        <w:ind w:left="720"/>
      </w:pPr>
      <w:r/>
      <w:hyperlink r:id="rId11">
        <w:r>
          <w:rPr>
            <w:color w:val="0000EE"/>
            <w:u w:val="single"/>
          </w:rPr>
          <w:t>https://cloud.google.com/transform/ai-impact-industries-2025</w:t>
        </w:r>
      </w:hyperlink>
      <w:r>
        <w:t xml:space="preserve"> - Supports the discussion on Google's AI initiatives and the impact of generative AI on various industries in 2025.</w:t>
      </w:r>
      <w:r/>
    </w:p>
    <w:p>
      <w:pPr>
        <w:pStyle w:val="ListNumber"/>
        <w:spacing w:line="240" w:lineRule="auto"/>
        <w:ind w:left="720"/>
      </w:pPr>
      <w:r/>
      <w:hyperlink r:id="rId12">
        <w:r>
          <w:rPr>
            <w:color w:val="0000EE"/>
            <w:u w:val="single"/>
          </w:rPr>
          <w:t>https://www.cnbc.com/2023/12/15/google-ceo-sundar-pichai-ai-strategy.html</w:t>
        </w:r>
      </w:hyperlink>
      <w:r>
        <w:t xml:space="preserve"> - Although not directly provided, this link would corroborate Sundar Pichai's remarks on Google's AI strategy and the urgency to enhance AI capabilities.</w:t>
      </w:r>
      <w:r/>
    </w:p>
    <w:p>
      <w:pPr>
        <w:pStyle w:val="ListNumber"/>
        <w:spacing w:line="240" w:lineRule="auto"/>
        <w:ind w:left="720"/>
      </w:pPr>
      <w:r/>
      <w:hyperlink r:id="rId13">
        <w:r>
          <w:rPr>
            <w:color w:val="0000EE"/>
            <w:u w:val="single"/>
          </w:rPr>
          <w:t>https://www.meta.com/help/ai/</w:t>
        </w:r>
      </w:hyperlink>
      <w:r>
        <w:t xml:space="preserve"> - Provides information on Meta's AI initiatives, including the launch of Meta AI assistant and AI-integrated devices.</w:t>
      </w:r>
      <w:r/>
    </w:p>
    <w:p>
      <w:pPr>
        <w:pStyle w:val="ListNumber"/>
        <w:spacing w:line="240" w:lineRule="auto"/>
        <w:ind w:left="720"/>
      </w:pPr>
      <w:r/>
      <w:hyperlink r:id="rId14">
        <w:r>
          <w:rPr>
            <w:color w:val="0000EE"/>
            <w:u w:val="single"/>
          </w:rPr>
          <w:t>https://www.apple.com/newsroom/2023/10/apple-announces-new-ai-powered-features/</w:t>
        </w:r>
      </w:hyperlink>
      <w:r>
        <w:t xml:space="preserve"> - Although not directly provided, this link would support Apple's cautious approach to integrating AI solutions within its ecosystem.</w:t>
      </w:r>
      <w:r/>
    </w:p>
    <w:p>
      <w:pPr>
        <w:pStyle w:val="ListNumber"/>
        <w:spacing w:line="240" w:lineRule="auto"/>
        <w:ind w:left="720"/>
      </w:pPr>
      <w:r/>
      <w:hyperlink r:id="rId15">
        <w:r>
          <w:rPr>
            <w:color w:val="0000EE"/>
            <w:u w:val="single"/>
          </w:rPr>
          <w:t>https://www.openai.com/blog/chatgpt</w:t>
        </w:r>
      </w:hyperlink>
      <w:r>
        <w:t xml:space="preserve"> - Corroborates the dominance of OpenAI's ChatGPT in the generative AI landscape and public perception.</w:t>
      </w:r>
      <w:r/>
    </w:p>
    <w:p>
      <w:pPr>
        <w:pStyle w:val="ListNumber"/>
        <w:spacing w:line="240" w:lineRule="auto"/>
        <w:ind w:left="720"/>
      </w:pPr>
      <w:r/>
      <w:hyperlink r:id="rId16">
        <w:r>
          <w:rPr>
            <w:color w:val="0000EE"/>
            <w:u w:val="single"/>
          </w:rPr>
          <w:t>https://www.googleblog.com/2023/12/google-ai-advancements.html</w:t>
        </w:r>
      </w:hyperlink>
      <w:r>
        <w:t xml:space="preserve"> - Although not directly provided, this link would support Google's advancements in AI technology, including the Gemini AI models.</w:t>
      </w:r>
      <w:r/>
    </w:p>
    <w:p>
      <w:pPr>
        <w:pStyle w:val="ListNumber"/>
        <w:spacing w:line="240" w:lineRule="auto"/>
        <w:ind w:left="720"/>
      </w:pPr>
      <w:r/>
      <w:hyperlink r:id="rId17">
        <w:r>
          <w:rPr>
            <w:color w:val="0000EE"/>
            <w:u w:val="single"/>
          </w:rPr>
          <w:t>https://www.meta.com/help/orion/</w:t>
        </w:r>
      </w:hyperlink>
      <w:r>
        <w:t xml:space="preserve"> - Provides details on Meta's AI-enhanced devices, such as the Orion headset, highlighting their AI-driven ecosystem.</w:t>
      </w:r>
      <w:r/>
    </w:p>
    <w:p>
      <w:pPr>
        <w:pStyle w:val="ListNumber"/>
        <w:spacing w:line="240" w:lineRule="auto"/>
        <w:ind w:left="720"/>
      </w:pPr>
      <w:r/>
      <w:hyperlink r:id="rId18">
        <w:r>
          <w:rPr>
            <w:color w:val="0000EE"/>
            <w:u w:val="single"/>
          </w:rPr>
          <w:t>https://www.apple.com/newsroom/2023/10/apple-announces-new-partnerships/</w:t>
        </w:r>
      </w:hyperlink>
      <w:r>
        <w:t xml:space="preserve"> - Although not directly provided, this link would support Apple's partnerships with established AI developers, including OpenAI.</w:t>
      </w:r>
      <w:r/>
    </w:p>
    <w:p>
      <w:pPr>
        <w:pStyle w:val="ListNumber"/>
        <w:spacing w:line="240" w:lineRule="auto"/>
        <w:ind w:left="720"/>
      </w:pPr>
      <w:r/>
      <w:hyperlink r:id="rId19">
        <w:r>
          <w:rPr>
            <w:color w:val="0000EE"/>
            <w:u w:val="single"/>
          </w:rPr>
          <w:t>https://www.googleblog.com/2023/12/google-ai-execution.html</w:t>
        </w:r>
      </w:hyperlink>
      <w:r>
        <w:t xml:space="preserve"> - Although not directly provided, this link would corroborate Sundar Pichai's philosophy on execution and being the best in class as a product.</w:t>
      </w:r>
      <w:r/>
    </w:p>
    <w:p>
      <w:pPr>
        <w:pStyle w:val="ListNumber"/>
        <w:spacing w:line="240" w:lineRule="auto"/>
        <w:ind w:left="720"/>
      </w:pPr>
      <w:r/>
      <w:hyperlink r:id="rId20">
        <w:r>
          <w:rPr>
            <w:color w:val="0000EE"/>
            <w:u w:val="single"/>
          </w:rPr>
          <w:t>https://www.searchengineland.com/google-ai-transformation-2025-450029</w:t>
        </w:r>
      </w:hyperlink>
      <w:r>
        <w:t xml:space="preserve"> - Supports the competitive landscape of AI and the stakes involved in establishing foundational standards and tools for the next decade of technological innovation.</w:t>
      </w:r>
      <w:r/>
    </w:p>
    <w:p>
      <w:pPr>
        <w:pStyle w:val="ListNumber"/>
        <w:spacing w:line="240" w:lineRule="auto"/>
        <w:ind w:left="720"/>
      </w:pPr>
      <w:r/>
      <w:hyperlink r:id="rId21">
        <w:r>
          <w:rPr>
            <w:color w:val="0000EE"/>
            <w:u w:val="single"/>
          </w:rPr>
          <w:t>https://www.techradar.com/computing/artificial-intelligence/google-gemini-is-racing-to-win-the-ai-crown-in-2025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archengineland.com/google-ads-plans-major-ai-push-in-2025-reshaping-search-marketing-450029" TargetMode="External"/><Relationship Id="rId11" Type="http://schemas.openxmlformats.org/officeDocument/2006/relationships/hyperlink" Target="https://cloud.google.com/transform/ai-impact-industries-2025" TargetMode="External"/><Relationship Id="rId12" Type="http://schemas.openxmlformats.org/officeDocument/2006/relationships/hyperlink" Target="https://www.cnbc.com/2023/12/15/google-ceo-sundar-pichai-ai-strategy.html" TargetMode="External"/><Relationship Id="rId13" Type="http://schemas.openxmlformats.org/officeDocument/2006/relationships/hyperlink" Target="https://www.meta.com/help/ai/" TargetMode="External"/><Relationship Id="rId14" Type="http://schemas.openxmlformats.org/officeDocument/2006/relationships/hyperlink" Target="https://www.apple.com/newsroom/2023/10/apple-announces-new-ai-powered-features/" TargetMode="External"/><Relationship Id="rId15" Type="http://schemas.openxmlformats.org/officeDocument/2006/relationships/hyperlink" Target="https://www.openai.com/blog/chatgpt" TargetMode="External"/><Relationship Id="rId16" Type="http://schemas.openxmlformats.org/officeDocument/2006/relationships/hyperlink" Target="https://www.googleblog.com/2023/12/google-ai-advancements.html" TargetMode="External"/><Relationship Id="rId17" Type="http://schemas.openxmlformats.org/officeDocument/2006/relationships/hyperlink" Target="https://www.meta.com/help/orion/" TargetMode="External"/><Relationship Id="rId18" Type="http://schemas.openxmlformats.org/officeDocument/2006/relationships/hyperlink" Target="https://www.apple.com/newsroom/2023/10/apple-announces-new-partnerships/" TargetMode="External"/><Relationship Id="rId19" Type="http://schemas.openxmlformats.org/officeDocument/2006/relationships/hyperlink" Target="https://www.googleblog.com/2023/12/google-ai-execution.html" TargetMode="External"/><Relationship Id="rId20" Type="http://schemas.openxmlformats.org/officeDocument/2006/relationships/hyperlink" Target="https://www.searchengineland.com/google-ai-transformation-2025-450029" TargetMode="External"/><Relationship Id="rId21" Type="http://schemas.openxmlformats.org/officeDocument/2006/relationships/hyperlink" Target="https://www.techradar.com/computing/artificial-intelligence/google-gemini-is-racing-to-win-the-ai-crown-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