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experiences, airline delays, ski strike, and rail developments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Quintana Roo's Tourism Promotion Council has launched the 'Luxury Experience by the Mexican Caribbean' campaign, aimed at attracting affluent travellers eager for exclusive offerings in a picturesque setting. This initiative features bespoke experiences ranging from private arrivals to exceptional accommodations and gourmet dining options. The campaign highlights high-end venues, including five-star resorts such as Atelier Playa Mujeres and Banyan Tree Mayakoba. Andres Martinez, director of the CPTQ, emphasised that luxury is a personal experience, stating, “Luxury is a deeply personal experience, and each of our destinations provides travelers the freedom to define luxury on their own terms.” The marketing campaign spotlight's Quintana Roo's unique offerings from designer shopping and luxurious spa treatments to stunning beaches, seeking to establish the region as a premier luxury destination.</w:t>
      </w:r>
      <w:r/>
    </w:p>
    <w:p>
      <w:r/>
      <w:r>
        <w:t>Meanwhile, JetBlue Airways is facing a £2 million fine from the Department of Transportation due to a pattern of delays on flights, with several journeys arriving over 30 minutes late more than half the time over several consecutive months. This penalty stems from concerns of unrealistic scheduling practices, which the DOT has labelled as unfair and deceptive. In a statement addressing the situation, JetBlue attributed the delays primarily to staffing shortages within air traffic control in their major markets. The airline mentioned having invested $10 million in the past two years to mitigate delays, reinforcing their commitment to improving customer service.</w:t>
      </w:r>
      <w:r/>
    </w:p>
    <w:p>
      <w:r/>
      <w:r>
        <w:t>In the ski resort of Park City, a protracted strike by the Ski Patrol Union has reached its eighth day, prompting serious considerations for negotiations between Vail Resorts and federal mediators. The union's demands include an increase from the current entry-level pay of £21 to £23 per hour along with enhanced pay packages and benefits. President of the Park City Professional Ski Patrol Association, Kate Lips, stated that recent discussions had yielded significant progress toward a resolution. Despite this, operations at Park City Mountain Resort have been impacted, with only 24 of the 41 lifts in service, as highlighted by the Vice President of the Association, Nik Smith. COO Deirdra Walsh acknowledged the challenges posed by both the strike and unfavourable weather conditions, which compounded the wait for skiers seeking to access the slopes.</w:t>
      </w:r>
      <w:r/>
    </w:p>
    <w:p>
      <w:r/>
      <w:r>
        <w:t>In international developments, a major infrastructure project in Africa, the African Integrated High-Speed Railway Network (AIHSRN), is under progress, spearheaded by Egypt in collaboration with Siemens Mobility. The initiative, which represents one of the most ambitious transportation undertakings on the continent, aims to create the sixth-largest high-speed rail network globally by linking landlocked countries to major ports and fostering regional interconnectivity. CEO of Siemens Mobility, Michael Peter, remarked, “The presentation of the first Velaro high-speed train is a significant milestone as we work to deliver sustainable rail travel for the Egyptian people.” The network seeks to enhance economic growth through better transport links between African capitals and key regional hubs.</w:t>
      </w:r>
      <w:r/>
    </w:p>
    <w:p>
      <w:r/>
      <w:r>
        <w:t>In Argentina, Grupo Mirgor is diversifying its portfolio by entering the hospitality sector in partnership with Meliá Hotels International. Their upcoming luxury hotel in Ushuaia will feature 200 rooms, dining options, recreational amenities, and various exclusive spaces. CEO José Luis Alonso expressed the importance of this project, noting that collaboration with Meliá is crucial for the initiative to flourish and contribute positively to the local economy of Tierra del Fuego. This venture marks Grupo Mirgor's strategic expansion beyond its established sectors, including automotive and electronics, aligning with broader regional development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https://www.outlooktravelmag.com/travel-guides/105-quintana-roo</w:t>
        </w:r>
      </w:hyperlink>
      <w:r>
        <w:t xml:space="preserve"> - Corroborates the luxury tourism initiatives and high-end experiences in Quintana Roo, including private arrivals, exceptional accommodations, and gourmet dining options.</w:t>
      </w:r>
      <w:r/>
    </w:p>
    <w:p>
      <w:pPr>
        <w:pStyle w:val="ListNumber"/>
        <w:spacing w:line="240" w:lineRule="auto"/>
        <w:ind w:left="720"/>
      </w:pPr>
      <w:r/>
      <w:hyperlink r:id="rId11">
        <w:r>
          <w:rPr>
            <w:color w:val="0000EE"/>
            <w:u w:val="single"/>
          </w:rPr>
          <w:t>https://mexicancaribbean.travel/luxury-experiences/</w:t>
        </w:r>
      </w:hyperlink>
      <w:r>
        <w:t xml:space="preserve"> - Supports the 'Luxury Experience by the Mexican Caribbean' campaign and highlights high-end venues and unique experiences in the region.</w:t>
      </w:r>
      <w:r/>
    </w:p>
    <w:p>
      <w:pPr>
        <w:pStyle w:val="ListNumber"/>
        <w:spacing w:line="240" w:lineRule="auto"/>
        <w:ind w:left="720"/>
      </w:pPr>
      <w:r/>
      <w:hyperlink r:id="rId12">
        <w:r>
          <w:rPr>
            <w:color w:val="0000EE"/>
            <w:u w:val="single"/>
          </w:rPr>
          <w:t>https://cgc.qroo.gob.mx/promoting-the-mexican-caribbean-at-luxury-tourism-event-in-the-usa/</w:t>
        </w:r>
      </w:hyperlink>
      <w:r>
        <w:t xml:space="preserve"> - Provides additional context on the promotion of luxury tourism in the Mexican Caribbean, including business meetings and events to attract luxury travelers.</w:t>
      </w:r>
      <w:r/>
    </w:p>
    <w:p>
      <w:pPr>
        <w:pStyle w:val="ListNumber"/>
        <w:spacing w:line="240" w:lineRule="auto"/>
        <w:ind w:left="720"/>
      </w:pPr>
      <w:r/>
      <w:hyperlink r:id="rId9">
        <w:r>
          <w:rPr>
            <w:color w:val="0000EE"/>
            <w:u w:val="single"/>
          </w:rPr>
          <w:t>https://www.noahwire.com</w:t>
        </w:r>
      </w:hyperlink>
      <w:r>
        <w:t xml:space="preserve"> - Although the specific article is not available, this link is the source of the information regarding JetBlue Airways' fine, the Park City ski resort strike, and other international developments mentioned.</w:t>
      </w:r>
      <w:r/>
    </w:p>
    <w:p>
      <w:pPr>
        <w:pStyle w:val="ListNumber"/>
        <w:spacing w:line="240" w:lineRule="auto"/>
        <w:ind w:left="720"/>
      </w:pPr>
      <w:r/>
      <w:hyperlink r:id="rId13">
        <w:r>
          <w:rPr>
            <w:color w:val="0000EE"/>
            <w:u w:val="single"/>
          </w:rPr>
          <w:t>https://www.transportation.gov/news/press-releases</w:t>
        </w:r>
      </w:hyperlink>
      <w:r>
        <w:t xml:space="preserve"> - Could corroborate the fine imposed on JetBlue Airways by the Department of Transportation, though the exact link to the specific press release is not provided.</w:t>
      </w:r>
      <w:r/>
    </w:p>
    <w:p>
      <w:pPr>
        <w:pStyle w:val="ListNumber"/>
        <w:spacing w:line="240" w:lineRule="auto"/>
        <w:ind w:left="720"/>
      </w:pPr>
      <w:r/>
      <w:hyperlink r:id="rId14">
        <w:r>
          <w:rPr>
            <w:color w:val="0000EE"/>
            <w:u w:val="single"/>
          </w:rPr>
          <w:t>https://www.jetblue.com/news</w:t>
        </w:r>
      </w:hyperlink>
      <w:r>
        <w:t xml:space="preserve"> - Might provide statements or press releases from JetBlue Airways regarding their response to the fine and efforts to mitigate delays.</w:t>
      </w:r>
      <w:r/>
    </w:p>
    <w:p>
      <w:pPr>
        <w:pStyle w:val="ListNumber"/>
        <w:spacing w:line="240" w:lineRule="auto"/>
        <w:ind w:left="720"/>
      </w:pPr>
      <w:r/>
      <w:hyperlink r:id="rId15">
        <w:r>
          <w:rPr>
            <w:color w:val="0000EE"/>
            <w:u w:val="single"/>
          </w:rPr>
          <w:t>https://www.parkcitymountain.com/blog</w:t>
        </w:r>
      </w:hyperlink>
      <w:r>
        <w:t xml:space="preserve"> - Could offer updates on the strike by the Ski Patrol Union at Park City Mountain Resort and its impact on operations.</w:t>
      </w:r>
      <w:r/>
    </w:p>
    <w:p>
      <w:pPr>
        <w:pStyle w:val="ListNumber"/>
        <w:spacing w:line="240" w:lineRule="auto"/>
        <w:ind w:left="720"/>
      </w:pPr>
      <w:r/>
      <w:hyperlink r:id="rId16">
        <w:r>
          <w:rPr>
            <w:color w:val="0000EE"/>
            <w:u w:val="single"/>
          </w:rPr>
          <w:t>https://www.vailresorts.com/newsroom/</w:t>
        </w:r>
      </w:hyperlink>
      <w:r>
        <w:t xml:space="preserve"> - Provides official statements and updates from Vail Resorts, which could include information on negotiations and the strike's impact.</w:t>
      </w:r>
      <w:r/>
    </w:p>
    <w:p>
      <w:pPr>
        <w:pStyle w:val="ListNumber"/>
        <w:spacing w:line="240" w:lineRule="auto"/>
        <w:ind w:left="720"/>
      </w:pPr>
      <w:r/>
      <w:hyperlink r:id="rId17">
        <w:r>
          <w:rPr>
            <w:color w:val="0000EE"/>
            <w:u w:val="single"/>
          </w:rPr>
          <w:t>https://www.siemens-mobility.com/global/en/company/press.html</w:t>
        </w:r>
      </w:hyperlink>
      <w:r>
        <w:t xml:space="preserve"> - Corroborates the African Integrated High-Speed Railway Network project and Siemens Mobility's involvement, including the presentation of the first Velaro high-speed train.</w:t>
      </w:r>
      <w:r/>
    </w:p>
    <w:p>
      <w:pPr>
        <w:pStyle w:val="ListNumber"/>
        <w:spacing w:line="240" w:lineRule="auto"/>
        <w:ind w:left="720"/>
      </w:pPr>
      <w:r/>
      <w:hyperlink r:id="rId18">
        <w:r>
          <w:rPr>
            <w:color w:val="0000EE"/>
            <w:u w:val="single"/>
          </w:rPr>
          <w:t>https://www.melia.com/en/about-us/news.htm</w:t>
        </w:r>
      </w:hyperlink>
      <w:r>
        <w:t xml:space="preserve"> - Supports the partnership between Grupo Mirgor and Meliá Hotels International for the luxury hotel in Ushuaia, Argentina.</w:t>
      </w:r>
      <w:r/>
    </w:p>
    <w:p>
      <w:pPr>
        <w:pStyle w:val="ListNumber"/>
        <w:spacing w:line="240" w:lineRule="auto"/>
        <w:ind w:left="720"/>
      </w:pPr>
      <w:r/>
      <w:hyperlink r:id="rId19">
        <w:r>
          <w:rPr>
            <w:color w:val="0000EE"/>
            <w:u w:val="single"/>
          </w:rPr>
          <w:t>https://www.smartmeetings.com/news/168650/smart-travel-africas-new-high-speed-rail-network-to-revolutionize-travel-quintana-roo-promotes-luxury-jetblue-hit-with-hefty-fine-park-city-strike-update-and-more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utlooktravelmag.com/travel-guides/105-quintana-roo" TargetMode="External"/><Relationship Id="rId11" Type="http://schemas.openxmlformats.org/officeDocument/2006/relationships/hyperlink" Target="https://mexicancaribbean.travel/luxury-experiences/" TargetMode="External"/><Relationship Id="rId12" Type="http://schemas.openxmlformats.org/officeDocument/2006/relationships/hyperlink" Target="https://cgc.qroo.gob.mx/promoting-the-mexican-caribbean-at-luxury-tourism-event-in-the-usa/" TargetMode="External"/><Relationship Id="rId13" Type="http://schemas.openxmlformats.org/officeDocument/2006/relationships/hyperlink" Target="https://www.transportation.gov/news/press-releases" TargetMode="External"/><Relationship Id="rId14" Type="http://schemas.openxmlformats.org/officeDocument/2006/relationships/hyperlink" Target="https://www.jetblue.com/news" TargetMode="External"/><Relationship Id="rId15" Type="http://schemas.openxmlformats.org/officeDocument/2006/relationships/hyperlink" Target="https://www.parkcitymountain.com/blog" TargetMode="External"/><Relationship Id="rId16" Type="http://schemas.openxmlformats.org/officeDocument/2006/relationships/hyperlink" Target="https://www.vailresorts.com/newsroom/" TargetMode="External"/><Relationship Id="rId17" Type="http://schemas.openxmlformats.org/officeDocument/2006/relationships/hyperlink" Target="https://www.siemens-mobility.com/global/en/company/press.html" TargetMode="External"/><Relationship Id="rId18" Type="http://schemas.openxmlformats.org/officeDocument/2006/relationships/hyperlink" Target="https://www.melia.com/en/about-us/news.htm" TargetMode="External"/><Relationship Id="rId19" Type="http://schemas.openxmlformats.org/officeDocument/2006/relationships/hyperlink" Target="https://www.smartmeetings.com/news/168650/smart-travel-africas-new-high-speed-rail-network-to-revolutionize-travel-quintana-roo-promotes-luxury-jetblue-hit-with-hefty-fine-park-city-strike-update-and-m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