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digital solutions in healthcare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advanced digital solutions into healthcare systems has emerged as a significant trend, transforming how hospitals and clinics deliver patient care and manage operations. Interactive digital panels, particularly tailored intelligent Android tablet PCs, have become essential components of healthcare information systems, offering real-time health data that enhances decision-making at the point of care.</w:t>
      </w:r>
      <w:r/>
    </w:p>
    <w:p>
      <w:r/>
      <w:r>
        <w:t>Key attributes of these digital solutions include Power over Ethernet (POE) capabilities, which allow both data transfer and power supply to be delivered through a single cable. This technology is increasingly praised for its efficiency in healthcare environments, where the need for streamlined operations is paramount. POE-enabled tablet PCs facilitate the easy installation and maintenance of devices essential for patient monitoring.</w:t>
      </w:r>
      <w:r/>
    </w:p>
    <w:p>
      <w:r/>
      <w:r>
        <w:t>Moreover, the incorporation of the RS485 communication protocol in customized tablet PCs plays a crucial role in advancing room automation within healthcare facilities. This technology enables healthcare providers to interface effectively with various room control systems, including lighting, HVAC, and blinds. By placing these RS485-enabled control panels outside patient rooms or at the bedside, healthcare staff can effortlessly manage the environmental settings, thereby enhancing patient comfort and operational efficiency.</w:t>
      </w:r>
      <w:r/>
    </w:p>
    <w:p>
      <w:r/>
      <w:r>
        <w:t>VESA-compliant mounting options further add to the versatility and security of digital signage in healthcare. These mounting solutions allow for the flexible installation of intelligent digital signage tablets across various medical settings. For instance, a VESA-mounted panel outside of a patient room can display critical health information for medical personnel, while bedside setups provide patients and caregivers with immediate access to essential statistics and treatment plans. This adaptability ensures that digital signage remains user-friendly and optimally positioned for visibility.</w:t>
      </w:r>
      <w:r/>
    </w:p>
    <w:p>
      <w:r/>
      <w:r>
        <w:t>Infection prevention is another critical area where digital tablet PCs prove beneficial. Many medical tablets are now equipped with antimicrobial coatings, significantly reducing the risk of bacteria and virus transmission on frequently touched surfaces. This feature is particularly vital in high-traffic areas such as wards and nursing stations, where maintaining stringent cleanliness levels is essential. The use of antimicrobial finishes not only protects patients and medical staff but also reduces the frequency of required sanitation efforts, contributing to a safer healthcare environment.</w:t>
      </w:r>
      <w:r/>
    </w:p>
    <w:p>
      <w:r/>
      <w:r>
        <w:t>The applications of POE and RS485-enabled digital signage in healthcare settings are diverse. External patient room information panels can showcase vital signs and treatment protocols, minimizing unnecessary entry into patient rooms and consequently aiding infection control measures. Bedside data display screens provide instantaneous updates on vital health metrics, medications, and therapy plans, facilitating timely responses from healthcare professionals and enhancing patient satisfaction.</w:t>
      </w:r>
      <w:r/>
    </w:p>
    <w:p>
      <w:r/>
      <w:r>
        <w:t>In nursing stations, comprehensive dashboards present an overview of patient conditions and bed utilisation, allowing for efficient management of multiple patients simultaneously. These features promote informed decision-making and swift reactions to the needs of patients. Additionally, interactive digital signage screens at reception areas inform visitors about safety protocols and directives, supporting real-time updates to ensure all stakeholders are well-informed about the latest safety guidelines.</w:t>
      </w:r>
      <w:r/>
    </w:p>
    <w:p>
      <w:r/>
      <w:r>
        <w:t>PRETECH’s customised tablet PCs stand at the forefront of this technological evolution in healthcare signage. By integrating features such as POE, RS485 connectivity, antimicrobial surfaces, and adaptable VESA mounting into their designs, these digital signage solutions contribute to a more efficient, safe, and responsive healthcare environment. The deployment of innovative tablet PC technology represents a significant advancement for medical institutions, fostering enhanced patient treatment procedures and streamlined operational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https://www.xealth.com</w:t>
        </w:r>
      </w:hyperlink>
      <w:r>
        <w:t xml:space="preserve"> - This link supports the integration of digital health solutions into clinical and patient workflows, highlighting the importance of centralized digital health platforms in healthcare.</w:t>
      </w:r>
      <w:r/>
    </w:p>
    <w:p>
      <w:pPr>
        <w:pStyle w:val="ListNumber"/>
        <w:spacing w:line="240" w:lineRule="auto"/>
        <w:ind w:left="720"/>
      </w:pPr>
      <w:r/>
      <w:hyperlink r:id="rId11">
        <w:r>
          <w:rPr>
            <w:color w:val="0000EE"/>
            <w:u w:val="single"/>
          </w:rPr>
          <w:t>https://www.faytech.us/interactive-whiteboard/interactive-whiteboards-for-healthcare-facilities/</w:t>
        </w:r>
      </w:hyperlink>
      <w:r>
        <w:t xml:space="preserve"> - This link corroborates the use of interactive digital panels in healthcare, including real-time access to patient records, diagnostic images, and treatment plans, and their role in enhancing patient care and medical professionals' collaboration.</w:t>
      </w:r>
      <w:r/>
    </w:p>
    <w:p>
      <w:pPr>
        <w:pStyle w:val="ListNumber"/>
        <w:spacing w:line="240" w:lineRule="auto"/>
        <w:ind w:left="720"/>
      </w:pPr>
      <w:r/>
      <w:hyperlink r:id="rId12">
        <w:r>
          <w:rPr>
            <w:color w:val="0000EE"/>
            <w:u w:val="single"/>
          </w:rPr>
          <w:t>https://enableit.com/healthcare-poe-solutions/</w:t>
        </w:r>
      </w:hyperlink>
      <w:r>
        <w:t xml:space="preserve"> - This link explains the benefits of Power over Ethernet (POE) in healthcare settings, including streamlined operations, cost-effectiveness, and reliable data transmission.</w:t>
      </w:r>
      <w:r/>
    </w:p>
    <w:p>
      <w:pPr>
        <w:pStyle w:val="ListNumber"/>
        <w:spacing w:line="240" w:lineRule="auto"/>
        <w:ind w:left="720"/>
      </w:pPr>
      <w:r/>
      <w:hyperlink r:id="rId13">
        <w:r>
          <w:rPr>
            <w:color w:val="0000EE"/>
            <w:u w:val="single"/>
          </w:rPr>
          <w:t>https://www.cleverdevsoftware.com/solutions/healthcare-integration</w:t>
        </w:r>
      </w:hyperlink>
      <w:r>
        <w:t xml:space="preserve"> - This link supports the importance of healthcare integration solutions in unifying data from various sources, promoting seamless information flow, and facilitating informed decision-making.</w:t>
      </w:r>
      <w:r/>
    </w:p>
    <w:p>
      <w:pPr>
        <w:pStyle w:val="ListNumber"/>
        <w:spacing w:line="240" w:lineRule="auto"/>
        <w:ind w:left="720"/>
      </w:pPr>
      <w:r/>
      <w:hyperlink r:id="rId11">
        <w:r>
          <w:rPr>
            <w:color w:val="0000EE"/>
            <w:u w:val="single"/>
          </w:rPr>
          <w:t>https://www.faytech.us/interactive-whiteboard/interactive-whiteboards-for-healthcare-facilities/</w:t>
        </w:r>
      </w:hyperlink>
      <w:r>
        <w:t xml:space="preserve"> - This link also highlights the role of interactive whiteboards in remote monitoring, real-time updates, and seamless data sharing among healthcare providers.</w:t>
      </w:r>
      <w:r/>
    </w:p>
    <w:p>
      <w:pPr>
        <w:pStyle w:val="ListNumber"/>
        <w:spacing w:line="240" w:lineRule="auto"/>
        <w:ind w:left="720"/>
      </w:pPr>
      <w:r/>
      <w:hyperlink r:id="rId12">
        <w:r>
          <w:rPr>
            <w:color w:val="0000EE"/>
            <w:u w:val="single"/>
          </w:rPr>
          <w:t>https://enableit.com/healthcare-poe-solutions/</w:t>
        </w:r>
      </w:hyperlink>
      <w:r>
        <w:t xml:space="preserve"> - This link further details how POE simplifies the installation and maintenance of devices essential for patient monitoring in healthcare environments.</w:t>
      </w:r>
      <w:r/>
    </w:p>
    <w:p>
      <w:pPr>
        <w:pStyle w:val="ListNumber"/>
        <w:spacing w:line="240" w:lineRule="auto"/>
        <w:ind w:left="720"/>
      </w:pPr>
      <w:r/>
      <w:hyperlink r:id="rId10">
        <w:r>
          <w:rPr>
            <w:color w:val="0000EE"/>
            <w:u w:val="single"/>
          </w:rPr>
          <w:t>https://www.xealth.com</w:t>
        </w:r>
      </w:hyperlink>
      <w:r>
        <w:t xml:space="preserve"> - This link discusses the centralization of digital health solutions, which aligns with the use of VESA-compliant mounting options for flexible and secure digital signage installation in healthcare settings.</w:t>
      </w:r>
      <w:r/>
    </w:p>
    <w:p>
      <w:pPr>
        <w:pStyle w:val="ListNumber"/>
        <w:spacing w:line="240" w:lineRule="auto"/>
        <w:ind w:left="720"/>
      </w:pPr>
      <w:r/>
      <w:hyperlink r:id="rId11">
        <w:r>
          <w:rPr>
            <w:color w:val="0000EE"/>
            <w:u w:val="single"/>
          </w:rPr>
          <w:t>https://www.faytech.us/interactive-whiteboard/interactive-whiteboards-for-healthcare-facilities/</w:t>
        </w:r>
      </w:hyperlink>
      <w:r>
        <w:t xml:space="preserve"> - This link supports the use of digital signage in infection prevention by highlighting the importance of real-time health information display and the potential for antimicrobial coatings on frequently touched surfaces.</w:t>
      </w:r>
      <w:r/>
    </w:p>
    <w:p>
      <w:pPr>
        <w:pStyle w:val="ListNumber"/>
        <w:spacing w:line="240" w:lineRule="auto"/>
        <w:ind w:left="720"/>
      </w:pPr>
      <w:r/>
      <w:hyperlink r:id="rId12">
        <w:r>
          <w:rPr>
            <w:color w:val="0000EE"/>
            <w:u w:val="single"/>
          </w:rPr>
          <w:t>https://enableit.com/healthcare-poe-solutions/</w:t>
        </w:r>
      </w:hyperlink>
      <w:r>
        <w:t xml:space="preserve"> - This link explains how POE-enabled devices can be used in various healthcare settings, such as patient rooms and nursing stations, to enhance patient care and operational efficiency.</w:t>
      </w:r>
      <w:r/>
    </w:p>
    <w:p>
      <w:pPr>
        <w:pStyle w:val="ListNumber"/>
        <w:spacing w:line="240" w:lineRule="auto"/>
        <w:ind w:left="720"/>
      </w:pPr>
      <w:r/>
      <w:hyperlink r:id="rId13">
        <w:r>
          <w:rPr>
            <w:color w:val="0000EE"/>
            <w:u w:val="single"/>
          </w:rPr>
          <w:t>https://www.cleverdevsoftware.com/solutions/healthcare-integration</w:t>
        </w:r>
      </w:hyperlink>
      <w:r>
        <w:t xml:space="preserve"> - This link corroborates the role of comprehensive dashboards in nursing stations for efficient patient management and informed decision-making.</w:t>
      </w:r>
      <w:r/>
    </w:p>
    <w:p>
      <w:pPr>
        <w:pStyle w:val="ListNumber"/>
        <w:spacing w:line="240" w:lineRule="auto"/>
        <w:ind w:left="720"/>
      </w:pPr>
      <w:r/>
      <w:hyperlink r:id="rId14">
        <w:r>
          <w:rPr>
            <w:color w:val="0000EE"/>
            <w:u w:val="single"/>
          </w:rPr>
          <w:t>https://techbullion.com/hospital-information-digital-signage-with-poe-and-rs485-enhancing-patient-care-with-customized-tablet-pcs-panels/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alth.com" TargetMode="External"/><Relationship Id="rId11" Type="http://schemas.openxmlformats.org/officeDocument/2006/relationships/hyperlink" Target="https://www.faytech.us/interactive-whiteboard/interactive-whiteboards-for-healthcare-facilities/" TargetMode="External"/><Relationship Id="rId12" Type="http://schemas.openxmlformats.org/officeDocument/2006/relationships/hyperlink" Target="https://enableit.com/healthcare-poe-solutions/" TargetMode="External"/><Relationship Id="rId13" Type="http://schemas.openxmlformats.org/officeDocument/2006/relationships/hyperlink" Target="https://www.cleverdevsoftware.com/solutions/healthcare-integration" TargetMode="External"/><Relationship Id="rId14" Type="http://schemas.openxmlformats.org/officeDocument/2006/relationships/hyperlink" Target="https://techbullion.com/hospital-information-digital-signage-with-poe-and-rs485-enhancing-patient-care-with-customized-tablet-pcs-pan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