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Artificial intelligence's transformative role in education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is rapidly transforming the educational sector, reshaping how institutions engage with students and improve learning outcomes. Sandeep Kumar Nangunori, an expert in the field, highlights in a recent discussion with TechBullion the significant role that AI-driven database systems play in this evolution. These innovative platforms are establishing new benchmarks for personalised learning, allowing for more tailored educational experiences.</w:t>
      </w:r>
      <w:r/>
    </w:p>
    <w:p>
      <w:r/>
      <w:r>
        <w:t>At the heart of this educational revolution is the advancement of intelligent database systems. Historically, databases merely served as storage solutions. However, today’s AI-driven systems are capable of processing an extensive array of multimodal data, encompassing everything from student interactions and assessment outcomes to behavioural patterns. By employing sophisticated machine learning algorithms, these systems facilitate a shift away from traditional, one-size-fits-all teaching approaches. Instead, they foster the creation of personalised learning pathways for each individual student.</w:t>
      </w:r>
      <w:r/>
    </w:p>
    <w:p>
      <w:r/>
      <w:r>
        <w:t>The benefits of such systems are manifold. They offer real-time analytics and dynamic content delivery, which provide educators with predictive insights into student performance. These tools enable educators to pinpoint learning gaps and intervene promptly, thereby enhancing student engagement and boosting academic achievements.</w:t>
      </w:r>
      <w:r/>
    </w:p>
    <w:p>
      <w:r/>
      <w:r>
        <w:t>Central to this initiative is the concept of adaptive learning, which leverages algorithms that assess a plethora of data, including performance indicators and levels of engagement. This analysis allows the systems to adjust the complexity and pace of content in real time. Features such as "dynamic scaffolding" ensure that students are both challenged and supported, remaining within their optimal learning zones. Furthermore, these adaptive algorithms also take into account cognitive and emotional dimensions, recommending resources that cater to individual learning preferences, thus personalising the learning experience even further.</w:t>
      </w:r>
      <w:r/>
    </w:p>
    <w:p>
      <w:r/>
      <w:r>
        <w:t>AI systems excel in capturing detailed behavioural data, such as students' navigation patterns, time spent on tasks, and levels of peer collaboration. This wealth of information aids in constructing comprehensive learning profiles that inform both immediate interventions and long-term educational strategies. For example, AI-driven early warning systems can detect students at risk of lagging behind by observing subtle shifts in their engagement or performance metrics, allowing institutions to offer timely support before challenges escalate. This proactive approach contributes to a more equitable and inclusive educational setting.</w:t>
      </w:r>
      <w:r/>
    </w:p>
    <w:p>
      <w:r/>
      <w:r>
        <w:t>In addition to benefitting students, AI technology significantly enhances the efficiency of educators. By automating administrative tasks, such as grading and providing real-time feedback, AI allows teachers to concentrate on personalised instruction. Professional development programmes aimed at helping educators utilise these advanced tools are also becoming increasingly essential. Training in AI-driven instructional design and adaptive teaching methodologies is equipping teachers to effectively address the demands of contemporary education.</w:t>
      </w:r>
      <w:r/>
    </w:p>
    <w:p>
      <w:r/>
      <w:r>
        <w:t>Nevertheless, the implementation of AI systems in education is not without its challenges. One critical hurdle is the standardisation of data, as different institutions contend with a variety of data formats and sources. Moreover, ensuring interoperability between existing systems and new AI platforms necessitates robust integration frameworks.</w:t>
      </w:r>
      <w:r/>
    </w:p>
    <w:p>
      <w:r/>
      <w:r>
        <w:t>Issues of equity and access also merit consideration. Addressing the digital divide is crucial to ensure all students, regardless of their socioeconomic background, can benefit from these advanced learning tools. Effectively tackling these challenges will require a coordinated effort among policymakers, educators, and technology providers.</w:t>
      </w:r>
      <w:r/>
    </w:p>
    <w:p>
      <w:r/>
      <w:r>
        <w:t>Looking to the future, emerging technologies aim to unlock even greater potential in education. Concepts like Education 5.0 propose an integration of AI with immersive technologies, leading to intelligent learning environments that adapt to the ever-evolving needs of students. Future initiatives are likely to focus on refining personalisation algorithms, boosting cross-platform compatibility, and developing advanced assessment tools.</w:t>
      </w:r>
      <w:r/>
    </w:p>
    <w:p>
      <w:r/>
      <w:r>
        <w:t>The ongoing research in this field is diverse and expansive, exploring innovative strategies such as the melding of artificial and human intelligence, building adaptive learning ecosystems, and fostering student-centred educational models. As these advancements materialise, they are poised to redefine the landscapes of educational practice.</w:t>
      </w:r>
      <w:r/>
    </w:p>
    <w:p>
      <w:r/>
      <w:r>
        <w:t>Sandeep Kumar Nangunori emphasises that AI-driven databases signify more than mere technological advancements; they exemplify a significant shift in educational delivery methods. By enabling personalised learning at scale, these systems not only enhance student outcomes but also improve teaching efficiency, paving the way for a more inclusive educational framework. As the sector continues to evolve, a cautiously balanced approach focusing on accessibility, privacy, and pedagogical effectiveness will be essential in harnessing the full potential of AI in education.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https://hyperspace.mv/scaling-personalized-learning/</w:t>
        </w:r>
      </w:hyperlink>
      <w:r>
        <w:t xml:space="preserve"> - This article explains how AI is revolutionizing education through personalized learning, including the use of adaptive learning platforms, intelligent tutoring systems, and natural language processing to create individualized learning pathways.</w:t>
      </w:r>
      <w:r/>
    </w:p>
    <w:p>
      <w:pPr>
        <w:pStyle w:val="ListNumber"/>
        <w:spacing w:line="240" w:lineRule="auto"/>
        <w:ind w:left="720"/>
      </w:pPr>
      <w:r/>
      <w:hyperlink r:id="rId10">
        <w:r>
          <w:rPr>
            <w:color w:val="0000EE"/>
            <w:u w:val="single"/>
          </w:rPr>
          <w:t>https://hyperspace.mv/scaling-personalized-learning/</w:t>
        </w:r>
      </w:hyperlink>
      <w:r>
        <w:t xml:space="preserve"> - It discusses the benefits of personalized learning, such as higher engagement, improved retention, and targeted support, and how AI addresses scalability challenges in personalized learning.</w:t>
      </w:r>
      <w:r/>
    </w:p>
    <w:p>
      <w:pPr>
        <w:pStyle w:val="ListNumber"/>
        <w:spacing w:line="240" w:lineRule="auto"/>
        <w:ind w:left="720"/>
      </w:pPr>
      <w:r/>
      <w:hyperlink r:id="rId11">
        <w:r>
          <w:rPr>
            <w:color w:val="0000EE"/>
            <w:u w:val="single"/>
          </w:rPr>
          <w:t>https://kuey.net/index.php/kuey/article/download/4961/3395/10597</w:t>
        </w:r>
      </w:hyperlink>
      <w:r>
        <w:t xml:space="preserve"> - This paper reviews AI-driven personalized learning systems, highlighting their use of machine learning, natural language processing, and learning analytics to adapt instruction based on learner interactions and performance data.</w:t>
      </w:r>
      <w:r/>
    </w:p>
    <w:p>
      <w:pPr>
        <w:pStyle w:val="ListNumber"/>
        <w:spacing w:line="240" w:lineRule="auto"/>
        <w:ind w:left="720"/>
      </w:pPr>
      <w:r/>
      <w:hyperlink r:id="rId12">
        <w:r>
          <w:rPr>
            <w:color w:val="0000EE"/>
            <w:u w:val="single"/>
          </w:rPr>
          <w:t>https://www.aiu.edu/blog/the-potential-of-ai-in-personalized-learning/</w:t>
        </w:r>
      </w:hyperlink>
      <w:r>
        <w:t xml:space="preserve"> - The article details how AI facilitates real-time adaptability, interactive experiences, and individualized feedback through adaptive learning platforms, AI-driven assessment tools, and virtual tutors.</w:t>
      </w:r>
      <w:r/>
    </w:p>
    <w:p>
      <w:pPr>
        <w:pStyle w:val="ListNumber"/>
        <w:spacing w:line="240" w:lineRule="auto"/>
        <w:ind w:left="720"/>
      </w:pPr>
      <w:r/>
      <w:hyperlink r:id="rId10">
        <w:r>
          <w:rPr>
            <w:color w:val="0000EE"/>
            <w:u w:val="single"/>
          </w:rPr>
          <w:t>https://hyperspace.mv/scaling-personalized-learning/</w:t>
        </w:r>
      </w:hyperlink>
      <w:r>
        <w:t xml:space="preserve"> - It explains how AI captures detailed behavioural data to construct comprehensive learning profiles and inform both immediate interventions and long-term educational strategies.</w:t>
      </w:r>
      <w:r/>
    </w:p>
    <w:p>
      <w:pPr>
        <w:pStyle w:val="ListNumber"/>
        <w:spacing w:line="240" w:lineRule="auto"/>
        <w:ind w:left="720"/>
      </w:pPr>
      <w:r/>
      <w:hyperlink r:id="rId12">
        <w:r>
          <w:rPr>
            <w:color w:val="0000EE"/>
            <w:u w:val="single"/>
          </w:rPr>
          <w:t>https://www.aiu.edu/blog/the-potential-of-ai-in-personalized-learning/</w:t>
        </w:r>
      </w:hyperlink>
      <w:r>
        <w:t xml:space="preserve"> - The article discusses how AI enhances the efficiency of educators by automating administrative tasks such as grading and providing real-time feedback, allowing teachers to focus on personalized instruction.</w:t>
      </w:r>
      <w:r/>
    </w:p>
    <w:p>
      <w:pPr>
        <w:pStyle w:val="ListNumber"/>
        <w:spacing w:line="240" w:lineRule="auto"/>
        <w:ind w:left="720"/>
      </w:pPr>
      <w:r/>
      <w:hyperlink r:id="rId11">
        <w:r>
          <w:rPr>
            <w:color w:val="0000EE"/>
            <w:u w:val="single"/>
          </w:rPr>
          <w:t>https://kuey.net/index.php/kuey/article/download/4961/3395/10597</w:t>
        </w:r>
      </w:hyperlink>
      <w:r>
        <w:t xml:space="preserve"> - It highlights the importance of addressing challenges such as data standardization and ensuring interoperability between existing systems and new AI platforms.</w:t>
      </w:r>
      <w:r/>
    </w:p>
    <w:p>
      <w:pPr>
        <w:pStyle w:val="ListNumber"/>
        <w:spacing w:line="240" w:lineRule="auto"/>
        <w:ind w:left="720"/>
      </w:pPr>
      <w:r/>
      <w:hyperlink r:id="rId10">
        <w:r>
          <w:rPr>
            <w:color w:val="0000EE"/>
            <w:u w:val="single"/>
          </w:rPr>
          <w:t>https://hyperspace.mv/scaling-personalized-learning/</w:t>
        </w:r>
      </w:hyperlink>
      <w:r>
        <w:t xml:space="preserve"> - The article emphasizes the need to address issues of equity and access to ensure all students can benefit from AI-driven learning tools, regardless of their socioeconomic background.</w:t>
      </w:r>
      <w:r/>
    </w:p>
    <w:p>
      <w:pPr>
        <w:pStyle w:val="ListNumber"/>
        <w:spacing w:line="240" w:lineRule="auto"/>
        <w:ind w:left="720"/>
      </w:pPr>
      <w:r/>
      <w:hyperlink r:id="rId12">
        <w:r>
          <w:rPr>
            <w:color w:val="0000EE"/>
            <w:u w:val="single"/>
          </w:rPr>
          <w:t>https://www.aiu.edu/blog/the-potential-of-ai-in-personalized-learning/</w:t>
        </w:r>
      </w:hyperlink>
      <w:r>
        <w:t xml:space="preserve"> - It discusses future initiatives focusing on refining personalization algorithms, boosting cross-platform compatibility, and developing advanced assessment tools.</w:t>
      </w:r>
      <w:r/>
    </w:p>
    <w:p>
      <w:pPr>
        <w:pStyle w:val="ListNumber"/>
        <w:spacing w:line="240" w:lineRule="auto"/>
        <w:ind w:left="720"/>
      </w:pPr>
      <w:r/>
      <w:hyperlink r:id="rId11">
        <w:r>
          <w:rPr>
            <w:color w:val="0000EE"/>
            <w:u w:val="single"/>
          </w:rPr>
          <w:t>https://kuey.net/index.php/kuey/article/download/4961/3395/10597</w:t>
        </w:r>
      </w:hyperlink>
      <w:r>
        <w:t xml:space="preserve"> - The paper explores innovative strategies such as the melding of artificial and human intelligence and building adaptive learning ecosystems to foster student-centred educational models.</w:t>
      </w:r>
      <w:r/>
    </w:p>
    <w:p>
      <w:pPr>
        <w:pStyle w:val="ListNumber"/>
        <w:spacing w:line="240" w:lineRule="auto"/>
        <w:ind w:left="720"/>
      </w:pPr>
      <w:r/>
      <w:hyperlink r:id="rId10">
        <w:r>
          <w:rPr>
            <w:color w:val="0000EE"/>
            <w:u w:val="single"/>
          </w:rPr>
          <w:t>https://hyperspace.mv/scaling-personalized-learning/</w:t>
        </w:r>
      </w:hyperlink>
      <w:r>
        <w:t xml:space="preserve"> - The article concludes by emphasizing the importance of a balanced approach focusing on accessibility, privacy, and pedagogical effectiveness in harnessing the full potential of AI in education.</w:t>
      </w:r>
      <w:r/>
    </w:p>
    <w:p>
      <w:pPr>
        <w:pStyle w:val="ListNumber"/>
        <w:spacing w:line="240" w:lineRule="auto"/>
        <w:ind w:left="720"/>
      </w:pPr>
      <w:r/>
      <w:hyperlink r:id="rId13">
        <w:r>
          <w:rPr>
            <w:color w:val="0000EE"/>
            <w:u w:val="single"/>
          </w:rPr>
          <w:t>https://techbullion.com/revolutionizing-learning-through-ai-driven-databases/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yperspace.mv/scaling-personalized-learning/" TargetMode="External"/><Relationship Id="rId11" Type="http://schemas.openxmlformats.org/officeDocument/2006/relationships/hyperlink" Target="https://kuey.net/index.php/kuey/article/download/4961/3395/10597" TargetMode="External"/><Relationship Id="rId12" Type="http://schemas.openxmlformats.org/officeDocument/2006/relationships/hyperlink" Target="https://www.aiu.edu/blog/the-potential-of-ai-in-personalized-learning/" TargetMode="External"/><Relationship Id="rId13" Type="http://schemas.openxmlformats.org/officeDocument/2006/relationships/hyperlink" Target="https://techbullion.com/revolutionizing-learning-through-ai-driven-databa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