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ET-MS AI Legal Summit 2025 set to redefine legal practices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ET-MS AI Legal Summit 2025 is scheduled to take place at the Grand Hyatt, BKC, Mumbai, marking a significant event in the legal sector focused on the integration of Artificial Intelligence (AI) in legal practices. The summit, under the theme "AI-Powered Legal Solutions: The Next Frontier", aims to gather key figures from various domains within the legal industry, including General Counsels, leaders from law firms, compliance heads, and technology decision makers. These leaders will convene to discuss the myriad ways in which AI is reshaping the landscape of legal operations.</w:t>
      </w:r>
      <w:r/>
    </w:p>
    <w:p>
      <w:r/>
      <w:r>
        <w:t>AI's growing importance in the legal ecosystem is being underscored by its ability to facilitate faster decision-making processes, automate routine tasks, and improve compliance management. Technologies like Microsoft's Copilot exemplify how AI is redefining workflows for legal professionals, allowing them to tackle complex challenges with greater efficiency.</w:t>
      </w:r>
      <w:r/>
    </w:p>
    <w:p>
      <w:r/>
      <w:r>
        <w:t>The summit will feature keynote addresses from prominent speakers, including Madhabi Puri Buch, Chairperson of the Securities and Exchange Board of India; Justice B.N. Srikrishna, a former judge of the Supreme Court of India; and Mike Yeh, Vice President at Microsoft. These addresses are expected to set a framework for understanding the pivotal role of AI in the future of legal practices.</w:t>
      </w:r>
      <w:r/>
    </w:p>
    <w:p>
      <w:r/>
      <w:r>
        <w:t>Discussion topics at the event will cover a range of vital issues including Ethical Considerations and Trust in AI, Compliance and Data Security in the Digital Era, and the Fusion of AI and Human Collaboration within the legal context. Other key themes will explore AI-driven innovation, integration of AI into existing legal workflows, and the management of compliance and legal risks using AI technologies.</w:t>
      </w:r>
      <w:r/>
    </w:p>
    <w:p>
      <w:r/>
      <w:r>
        <w:t>Notable speakers participating in the summit include Cyril Shroff, Managing Partner at Cyril Amarchand Mangaldas; Abhishek Singh, IAS, Additional Secretary at the Ministry of Electronics and Information Technology; and Jyoti Pawar, Group General Counsel for Microsoft CELA India, among others. These experts will engage participants in discussions aimed at unpacking digital transformation strategies for legal operations and sharing practical examples of how AI can enhance productivity across the sector.</w:t>
      </w:r>
      <w:r/>
    </w:p>
    <w:p>
      <w:r/>
      <w:r>
        <w:t>The summit will culminate in networking sessions where attendees can engage with industry leaders and Microsoft representatives, facilitating one-on-one interactions that may lead to brainstorming sessions on modernising legal workflows.</w:t>
      </w:r>
      <w:r/>
    </w:p>
    <w:p>
      <w:r/>
      <w:r>
        <w:t>As legal practitioners increasingly adopt AI solutions, the emphasis remains on responsible AI implementation, robust data governance, and the scalable technologies that may define the future contours of legal practice. The ET-MS AI Legal Summit 2025 seeks to pave the way for further innovations in the field, spotlighting AI as a pivotal element in the evolution of legal frameworks and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https://www.2civility.org/how-lawyers-can-overcome-fear-and-embrace-ai-in-2025/</w:t>
        </w:r>
      </w:hyperlink>
      <w:r>
        <w:t xml:space="preserve"> - This article supports the claim that AI is being increasingly used in legal practices to automate routine tasks, improve compliance management, and enhance legal research and document review.</w:t>
      </w:r>
      <w:r/>
    </w:p>
    <w:p>
      <w:pPr>
        <w:pStyle w:val="ListNumber"/>
        <w:spacing w:line="240" w:lineRule="auto"/>
        <w:ind w:left="720"/>
      </w:pPr>
      <w:r/>
      <w:hyperlink r:id="rId11">
        <w:r>
          <w:rPr>
            <w:color w:val="0000EE"/>
            <w:u w:val="single"/>
          </w:rPr>
          <w:t>https://ttms.com/10-examples-of-innovative-use-of-ai-tools-in-law-firms-in-2025/</w:t>
        </w:r>
      </w:hyperlink>
      <w:r>
        <w:t xml:space="preserve"> - This source highlights the innovative use of AI tools in law firms, including improving the accuracy of legal analysis and predicting potential legal problems, which aligns with the summit's discussion on AI-driven innovation.</w:t>
      </w:r>
      <w:r/>
    </w:p>
    <w:p>
      <w:pPr>
        <w:pStyle w:val="ListNumber"/>
        <w:spacing w:line="240" w:lineRule="auto"/>
        <w:ind w:left="720"/>
      </w:pPr>
      <w:r/>
      <w:hyperlink r:id="rId12">
        <w:r>
          <w:rPr>
            <w:color w:val="0000EE"/>
            <w:u w:val="single"/>
          </w:rPr>
          <w:t>https://www.americanbar.org/groups/law_practice/resources/law-technology-today/2025/when-legal-tech-comes-of-age/</w:t>
        </w:r>
      </w:hyperlink>
      <w:r>
        <w:t xml:space="preserve"> - This article discusses the future of legal AI, emphasizing domain-specific solutions and the integration with human expertise, which is relevant to the summit's themes on AI and human collaboration.</w:t>
      </w:r>
      <w:r/>
    </w:p>
    <w:p>
      <w:pPr>
        <w:pStyle w:val="ListNumber"/>
        <w:spacing w:line="240" w:lineRule="auto"/>
        <w:ind w:left="720"/>
      </w:pPr>
      <w:r/>
      <w:hyperlink r:id="rId10">
        <w:r>
          <w:rPr>
            <w:color w:val="0000EE"/>
            <w:u w:val="single"/>
          </w:rPr>
          <w:t>https://www.2civility.org/how-lawyers-can-overcome-fear-and-embrace-ai-in-2025/</w:t>
        </w:r>
      </w:hyperlink>
      <w:r>
        <w:t xml:space="preserve"> - This source addresses ethical considerations and trust in AI, as well as the need for comprehensive use policies, which are key discussion topics at the summit.</w:t>
      </w:r>
      <w:r/>
    </w:p>
    <w:p>
      <w:pPr>
        <w:pStyle w:val="ListNumber"/>
        <w:spacing w:line="240" w:lineRule="auto"/>
        <w:ind w:left="720"/>
      </w:pPr>
      <w:r/>
      <w:hyperlink r:id="rId11">
        <w:r>
          <w:rPr>
            <w:color w:val="0000EE"/>
            <w:u w:val="single"/>
          </w:rPr>
          <w:t>https://ttms.com/10-examples-of-innovative-use-of-ai-tools-in-law-firms-in-2025/</w:t>
        </w:r>
      </w:hyperlink>
      <w:r>
        <w:t xml:space="preserve"> - This article provides examples of AI tools that enhance productivity and manage compliance and legal risks, aligning with the summit's focus on AI-driven innovation and compliance management.</w:t>
      </w:r>
      <w:r/>
    </w:p>
    <w:p>
      <w:pPr>
        <w:pStyle w:val="ListNumber"/>
        <w:spacing w:line="240" w:lineRule="auto"/>
        <w:ind w:left="720"/>
      </w:pPr>
      <w:r/>
      <w:hyperlink r:id="rId12">
        <w:r>
          <w:rPr>
            <w:color w:val="0000EE"/>
            <w:u w:val="single"/>
          </w:rPr>
          <w:t>https://www.americanbar.org/groups/law_practice/resources/law-technology-today/2025/when-legal-tech-comes-of-age/</w:t>
        </w:r>
      </w:hyperlink>
      <w:r>
        <w:t xml:space="preserve"> - This source emphasizes the importance of responsible AI implementation and robust data governance, which are central themes at the ET-MS AI Legal Summit 2025.</w:t>
      </w:r>
      <w:r/>
    </w:p>
    <w:p>
      <w:pPr>
        <w:pStyle w:val="ListNumber"/>
        <w:spacing w:line="240" w:lineRule="auto"/>
        <w:ind w:left="720"/>
      </w:pPr>
      <w:r/>
      <w:hyperlink r:id="rId10">
        <w:r>
          <w:rPr>
            <w:color w:val="0000EE"/>
            <w:u w:val="single"/>
          </w:rPr>
          <w:t>https://www.2civility.org/how-lawyers-can-overcome-fear-and-embrace-ai-in-2025/</w:t>
        </w:r>
      </w:hyperlink>
      <w:r>
        <w:t xml:space="preserve"> - This article discusses the integration of AI into existing legal workflows and the role of AI in streamlining legal operations, which is a key focus of the summit.</w:t>
      </w:r>
      <w:r/>
    </w:p>
    <w:p>
      <w:pPr>
        <w:pStyle w:val="ListNumber"/>
        <w:spacing w:line="240" w:lineRule="auto"/>
        <w:ind w:left="720"/>
      </w:pPr>
      <w:r/>
      <w:hyperlink r:id="rId11">
        <w:r>
          <w:rPr>
            <w:color w:val="0000EE"/>
            <w:u w:val="single"/>
          </w:rPr>
          <w:t>https://ttms.com/10-examples-of-innovative-use-of-ai-tools-in-law-firms-in-2025/</w:t>
        </w:r>
      </w:hyperlink>
      <w:r>
        <w:t xml:space="preserve"> - This source highlights the use of AI in legal research and contract drafting, exemplifying how AI redefines workflows for legal professionals.</w:t>
      </w:r>
      <w:r/>
    </w:p>
    <w:p>
      <w:pPr>
        <w:pStyle w:val="ListNumber"/>
        <w:spacing w:line="240" w:lineRule="auto"/>
        <w:ind w:left="720"/>
      </w:pPr>
      <w:r/>
      <w:hyperlink r:id="rId12">
        <w:r>
          <w:rPr>
            <w:color w:val="0000EE"/>
            <w:u w:val="single"/>
          </w:rPr>
          <w:t>https://www.americanbar.org/groups/law_practice/resources/law-technology-today/2025/when-legal-tech-comes-of-age/</w:t>
        </w:r>
      </w:hyperlink>
      <w:r>
        <w:t xml:space="preserve"> - This article underscores the importance of AI in facilitating faster decision-making processes and improving compliance management within the legal sector.</w:t>
      </w:r>
      <w:r/>
    </w:p>
    <w:p>
      <w:pPr>
        <w:pStyle w:val="ListNumber"/>
        <w:spacing w:line="240" w:lineRule="auto"/>
        <w:ind w:left="720"/>
      </w:pPr>
      <w:r/>
      <w:hyperlink r:id="rId10">
        <w:r>
          <w:rPr>
            <w:color w:val="0000EE"/>
            <w:u w:val="single"/>
          </w:rPr>
          <w:t>https://www.2civility.org/how-lawyers-can-overcome-fear-and-embrace-ai-in-2025/</w:t>
        </w:r>
      </w:hyperlink>
      <w:r>
        <w:t xml:space="preserve"> - This source mentions the need for ongoing education and training on integrating AI into routine legal work, which aligns with the summit's focus on practical examples and digital transformation strategies.</w:t>
      </w:r>
      <w:r/>
    </w:p>
    <w:p>
      <w:pPr>
        <w:pStyle w:val="ListNumber"/>
        <w:spacing w:line="240" w:lineRule="auto"/>
        <w:ind w:left="720"/>
      </w:pPr>
      <w:r/>
      <w:hyperlink r:id="rId11">
        <w:r>
          <w:rPr>
            <w:color w:val="0000EE"/>
            <w:u w:val="single"/>
          </w:rPr>
          <w:t>https://ttms.com/10-examples-of-innovative-use-of-ai-tools-in-law-firms-in-2025/</w:t>
        </w:r>
      </w:hyperlink>
      <w:r>
        <w:t xml:space="preserve"> - This article emphasizes the role of AI in enhancing productivity and reducing time spent on repetitive tasks, which is a key benefit discussed at the summit.</w:t>
      </w:r>
      <w:r/>
    </w:p>
    <w:p>
      <w:pPr>
        <w:pStyle w:val="ListNumber"/>
        <w:spacing w:line="240" w:lineRule="auto"/>
        <w:ind w:left="720"/>
      </w:pPr>
      <w:r/>
      <w:hyperlink r:id="rId13">
        <w:r>
          <w:rPr>
            <w:color w:val="0000EE"/>
            <w:u w:val="single"/>
          </w:rPr>
          <w:t>https://news.google.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civility.org/how-lawyers-can-overcome-fear-and-embrace-ai-in-2025/" TargetMode="External"/><Relationship Id="rId11" Type="http://schemas.openxmlformats.org/officeDocument/2006/relationships/hyperlink" Target="https://ttms.com/10-examples-of-innovative-use-of-ai-tools-in-law-firms-in-2025/" TargetMode="External"/><Relationship Id="rId12" Type="http://schemas.openxmlformats.org/officeDocument/2006/relationships/hyperlink" Target="https://www.americanbar.org/groups/law_practice/resources/law-technology-today/2025/when-legal-tech-comes-of-age/" TargetMode="External"/><Relationship Id="rId13" Type="http://schemas.openxmlformats.org/officeDocument/2006/relationships/hyperlink" Target="https://news.google.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