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impact of artificial intelligence at KMWorld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KMWorld conference showcased a multi-faceted exploration of artificial intelligence (AI) and its implications for business practices. Held over several days, the event featured a variety of speakers and topics, firmly positioning AI as a central theme while also addressing broader organisational issues.</w:t>
      </w:r>
      <w:r/>
    </w:p>
    <w:p>
      <w:r/>
      <w:r>
        <w:t>In his opening keynote, Louis Rosenberg of Unanimous AI introduced the concept of artificial superintelligence (ASI), describing it as “AI systems that can outperform the smartest humans across a vast range of cognitive tasks, from analysis and problem-solving to planning, reasoning, and creativity.” Rosenberg expressed scepticism about ASI's ability to resolve organisational challenges entirely, emphasizing that the human element remains crucial. He proposed an alternative approach, suggesting that “collective superintelligence,” inspired by natural swarming behaviours, could be harnessed to enhance decision-making by amplifying the intelligence of large groups of people.</w:t>
      </w:r>
      <w:r/>
    </w:p>
    <w:p>
      <w:r/>
      <w:r>
        <w:t>On the conference's second day, the focus shifted towards the role of people in technology integration, articulated by Dan Pontefract from the Pontefract Group. He highlighted the importance of valuing every voice within teams, particularly as modern workers grapple with stress, burnout, and dissatisfaction. To combat these issues, Pontefract advocated for a work philosophy centred on “bloom, collaborate, and care.” He stressed that achieving a healthy work-life balance is essential for employees to thrive, while effective collaboration hinges on sharing information for unified direction within teams. Furthermore, he underscored the need for leaders to empathise with their team members, experiencing both their challenges and successes.</w:t>
      </w:r>
      <w:r/>
    </w:p>
    <w:p>
      <w:r/>
      <w:r>
        <w:t>These sentiments echoed those of Agnes Molnar from Search Explained, who had previously spoken at the Enterprise Search &amp; Discovery conference, drawing attention to the significance of leadership within successful search teams.</w:t>
      </w:r>
      <w:r/>
    </w:p>
    <w:p>
      <w:r/>
      <w:r>
        <w:t>A key conversation on the final day featured Kim Glover of TechnipFMC in dialogue with Cindy Hubert of APQC, who pinpointed the five most anticipated benefits of deploying AI in organisational settings: reducing redundant and siloed work; streamlining and simplifying processes; enhancing decision-making capabilities; improving taxonomies and content management; and elevating the quality of information management. They identified several priority areas for knowledge management (KM), including the identification, mapping, and prioritisation of critical knowledge, the integration of AI and generative AI technologies, the transfer of expert knowledge, the engagement of personnel in KM practices, and the overall maturation of KM programmes.</w:t>
      </w:r>
      <w:r/>
    </w:p>
    <w:p>
      <w:r/>
      <w:r>
        <w:t>Additionally, Glover and Hubert noted that AI plays a supportive role in knowledge transfer by helping to identify experts and summarise their expertise. They stressed the importance of focusing on critical knowledge through community engagement and situating knowledge where it is most accessible.</w:t>
      </w:r>
      <w:r/>
    </w:p>
    <w:p>
      <w:r/>
      <w:r>
        <w:t>The rapid pace of technological change characterised discussions throughout the conference, with speakers encouraging attendees not to be intimidated by disruption but to embrace the opportunities it presents. This forward-looking perspective aligns with broader industry forecasts that suggest a continued evolution in business practices driven by advancements in AI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https://www.kmworld.com/Articles/News/News/KM-and-the-future-of-work-at-KMWorld-2023-161340.aspx</w:t>
        </w:r>
      </w:hyperlink>
      <w:r>
        <w:t xml:space="preserve"> - This article supports the discussion on the integration of AI in knowledge management, highlighting the need to understand business needs, ensure effective content management, and focus on the impact on people.</w:t>
      </w:r>
      <w:r/>
    </w:p>
    <w:p>
      <w:pPr>
        <w:pStyle w:val="ListNumber"/>
        <w:spacing w:line="240" w:lineRule="auto"/>
        <w:ind w:left="720"/>
      </w:pPr>
      <w:r/>
      <w:hyperlink r:id="rId10">
        <w:r>
          <w:rPr>
            <w:color w:val="0000EE"/>
            <w:u w:val="single"/>
          </w:rPr>
          <w:t>https://www.kmworld.com/Articles/News/News/KM-and-the-future-of-work-at-KMWorld-2023-161340.aspx</w:t>
        </w:r>
      </w:hyperlink>
      <w:r>
        <w:t xml:space="preserve"> - It also corroborates the importance of developing new skills and competencies for maximum efficacy in using AI and ML, as discussed by Lynda Braksiek and Jeff Willinger.</w:t>
      </w:r>
      <w:r/>
    </w:p>
    <w:p>
      <w:pPr>
        <w:pStyle w:val="ListNumber"/>
        <w:spacing w:line="240" w:lineRule="auto"/>
        <w:ind w:left="720"/>
      </w:pPr>
      <w:r/>
      <w:hyperlink r:id="rId11">
        <w:r>
          <w:rPr>
            <w:color w:val="0000EE"/>
            <w:u w:val="single"/>
          </w:rPr>
          <w:t>https://unanimous.ai/staff-item/louis-rosenberg-phd/</w:t>
        </w:r>
      </w:hyperlink>
      <w:r>
        <w:t xml:space="preserve"> - This page supports the information about Louis Rosenberg and his work on collective superintelligence and swarm intelligence at Unanimous AI.</w:t>
      </w:r>
      <w:r/>
    </w:p>
    <w:p>
      <w:pPr>
        <w:pStyle w:val="ListNumber"/>
        <w:spacing w:line="240" w:lineRule="auto"/>
        <w:ind w:left="720"/>
      </w:pPr>
      <w:r/>
      <w:hyperlink r:id="rId12">
        <w:r>
          <w:rPr>
            <w:color w:val="0000EE"/>
            <w:u w:val="single"/>
          </w:rPr>
          <w:t>https://www.tedxkc.org/louis-rosenberg</w:t>
        </w:r>
      </w:hyperlink>
      <w:r>
        <w:t xml:space="preserve"> - This source further corroborates Louis Rosenberg's focus on applying swarm intelligences in nature to human decision-making and his role at Unanimous AI.</w:t>
      </w:r>
      <w:r/>
    </w:p>
    <w:p>
      <w:pPr>
        <w:pStyle w:val="ListNumber"/>
        <w:spacing w:line="240" w:lineRule="auto"/>
        <w:ind w:left="720"/>
      </w:pPr>
      <w:r/>
      <w:hyperlink r:id="rId13">
        <w:r>
          <w:rPr>
            <w:color w:val="0000EE"/>
            <w:u w:val="single"/>
          </w:rPr>
          <w:t>https://www.kmworld.com/Articles/News/News/Generative-AI-in-KM-initiatives-at-KMWorld-2023-161350.aspx</w:t>
        </w:r>
      </w:hyperlink>
      <w:r>
        <w:t xml:space="preserve"> - This article supports the discussion on generative AI in KM initiatives, including the need for clear business objectives, data preparation, and the right AI model selection.</w:t>
      </w:r>
      <w:r/>
    </w:p>
    <w:p>
      <w:pPr>
        <w:pStyle w:val="ListNumber"/>
        <w:spacing w:line="240" w:lineRule="auto"/>
        <w:ind w:left="720"/>
      </w:pPr>
      <w:r/>
      <w:hyperlink r:id="rId10">
        <w:r>
          <w:rPr>
            <w:color w:val="0000EE"/>
            <w:u w:val="single"/>
          </w:rPr>
          <w:t>https://www.kmworld.com/Articles/News/News/KM-and-the-future-of-work-at-KMWorld-2023-161340.aspx</w:t>
        </w:r>
      </w:hyperlink>
      <w:r>
        <w:t xml:space="preserve"> - It also highlights the importance of managing the impact of AI on people and ensuring effective content management, aligning with the conference's focus on people in technology integration.</w:t>
      </w:r>
      <w:r/>
    </w:p>
    <w:p>
      <w:pPr>
        <w:pStyle w:val="ListNumber"/>
        <w:spacing w:line="240" w:lineRule="auto"/>
        <w:ind w:left="720"/>
      </w:pPr>
      <w:r/>
      <w:hyperlink r:id="rId10">
        <w:r>
          <w:rPr>
            <w:color w:val="0000EE"/>
            <w:u w:val="single"/>
          </w:rPr>
          <w:t>https://www.kmworld.com/Articles/News/News/KM-and-the-future-of-work-at-KMWorld-2023-161340.aspx</w:t>
        </w:r>
      </w:hyperlink>
      <w:r>
        <w:t xml:space="preserve"> - This article mentions the hybrid and remote workforce challenges and the need for engaging employees, which echoes the sentiments of Dan Pontefract on valuing every voice within teams.</w:t>
      </w:r>
      <w:r/>
    </w:p>
    <w:p>
      <w:pPr>
        <w:pStyle w:val="ListNumber"/>
        <w:spacing w:line="240" w:lineRule="auto"/>
        <w:ind w:left="720"/>
      </w:pPr>
      <w:r/>
      <w:hyperlink r:id="rId11">
        <w:r>
          <w:rPr>
            <w:color w:val="0000EE"/>
            <w:u w:val="single"/>
          </w:rPr>
          <w:t>https://unanimous.ai/staff-item/louis-rosenberg-phd/</w:t>
        </w:r>
      </w:hyperlink>
      <w:r>
        <w:t xml:space="preserve"> - This source provides background on Louis Rosenberg's work, supporting his introduction of the concept of artificial superintelligence and collective superintelligence at the conference.</w:t>
      </w:r>
      <w:r/>
    </w:p>
    <w:p>
      <w:pPr>
        <w:pStyle w:val="ListNumber"/>
        <w:spacing w:line="240" w:lineRule="auto"/>
        <w:ind w:left="720"/>
      </w:pPr>
      <w:r/>
      <w:hyperlink r:id="rId10">
        <w:r>
          <w:rPr>
            <w:color w:val="0000EE"/>
            <w:u w:val="single"/>
          </w:rPr>
          <w:t>https://www.kmworld.com/Articles/News/News/KM-and-the-future-of-work-at-KMWorld-2023-161340.aspx</w:t>
        </w:r>
      </w:hyperlink>
      <w:r>
        <w:t xml:space="preserve"> - The article discusses the importance of leadership and community engagement in KM practices, aligning with the points made by Kim Glover and Cindy Hubert on the final day of the conference.</w:t>
      </w:r>
      <w:r/>
    </w:p>
    <w:p>
      <w:pPr>
        <w:pStyle w:val="ListNumber"/>
        <w:spacing w:line="240" w:lineRule="auto"/>
        <w:ind w:left="720"/>
      </w:pPr>
      <w:r/>
      <w:hyperlink r:id="rId13">
        <w:r>
          <w:rPr>
            <w:color w:val="0000EE"/>
            <w:u w:val="single"/>
          </w:rPr>
          <w:t>https://www.kmworld.com/Articles/News/News/Generative-AI-in-KM-initiatives-at-KMWorld-2023-161350.aspx</w:t>
        </w:r>
      </w:hyperlink>
      <w:r>
        <w:t xml:space="preserve"> - This source supports the discussion on the benefits of deploying AI in organisational settings, such as reducing redundant work, streamlining processes, and enhancing decision-making capabilities.</w:t>
      </w:r>
      <w:r/>
    </w:p>
    <w:p>
      <w:pPr>
        <w:pStyle w:val="ListNumber"/>
        <w:spacing w:line="240" w:lineRule="auto"/>
        <w:ind w:left="720"/>
      </w:pPr>
      <w:r/>
      <w:hyperlink r:id="rId10">
        <w:r>
          <w:rPr>
            <w:color w:val="0000EE"/>
            <w:u w:val="single"/>
          </w:rPr>
          <w:t>https://www.kmworld.com/Articles/News/News/KM-and-the-future-of-work-at-KMWorld-2023-161340.aspx</w:t>
        </w:r>
      </w:hyperlink>
      <w:r>
        <w:t xml:space="preserve"> - The article emphasizes the rapid pace of technological change and the need to embrace opportunities presented by AI, aligning with the broader industry forecasts discussed at the conference.</w:t>
      </w:r>
      <w:r/>
    </w:p>
    <w:p>
      <w:pPr>
        <w:pStyle w:val="ListNumber"/>
        <w:spacing w:line="240" w:lineRule="auto"/>
        <w:ind w:left="720"/>
      </w:pPr>
      <w:r/>
      <w:hyperlink r:id="rId14">
        <w:r>
          <w:rPr>
            <w:color w:val="0000EE"/>
            <w:u w:val="single"/>
          </w:rPr>
          <w:t>https://www.kmworld.com/Articles/ReadArticle.aspx?ArticleID=167425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mworld.com/Articles/News/News/KM-and-the-future-of-work-at-KMWorld-2023-161340.aspx" TargetMode="External"/><Relationship Id="rId11" Type="http://schemas.openxmlformats.org/officeDocument/2006/relationships/hyperlink" Target="https://unanimous.ai/staff-item/louis-rosenberg-phd/" TargetMode="External"/><Relationship Id="rId12" Type="http://schemas.openxmlformats.org/officeDocument/2006/relationships/hyperlink" Target="https://www.tedxkc.org/louis-rosenberg" TargetMode="External"/><Relationship Id="rId13" Type="http://schemas.openxmlformats.org/officeDocument/2006/relationships/hyperlink" Target="https://www.kmworld.com/Articles/News/News/Generative-AI-in-KM-initiatives-at-KMWorld-2023-161350.aspx" TargetMode="External"/><Relationship Id="rId14" Type="http://schemas.openxmlformats.org/officeDocument/2006/relationships/hyperlink" Target="https://www.kmworld.com/Articles/ReadArticle.aspx?ArticleID=1674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