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Firmus Technologies wins Asia Pacific Data Centre Project of the Year for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Firmus Technologies, a data centre provider located in Singapore, has been honoured with the Asia Pacific Data Centre Project of the Year award for its innovative AI Factory. This accolade is a recognition of the facility's exceptional energy efficiency and sophisticated infrastructure, particularly in the context of emerging trends in AI automation within the business sector.</w:t>
      </w:r>
      <w:r/>
    </w:p>
    <w:p>
      <w:r/>
      <w:r>
        <w:t>The AI Factory is a key component of Firmus Technologies' ambitious plan to transform numerous existing ST Telemedia Global Data Centres (STT GDC) into advanced GPU-based AI computing platforms. These AI Factories are specifically designed to meet the enterprise and research requirements of the region, employing cutting-edge hardware and highly effective cooling technology. The facilities have demonstrated remarkable energy performance, underscoring the company's focus on sustainability.</w:t>
      </w:r>
      <w:r/>
    </w:p>
    <w:p>
      <w:r/>
      <w:r>
        <w:t>Firmus Technologies’ initiatives align closely with Singapore's strategic push towards enhancing AI infrastructure innovation. The company has garnered support from both STT GDC and the Singaporean government in its efforts to provide local firms and institutions with timely access to budget-friendly and efficient GPU computing resources. This growing infrastructure aims to consolidate Singapore's status as a significant hub for AI development in the region.</w:t>
      </w:r>
      <w:r/>
    </w:p>
    <w:p>
      <w:r/>
      <w:r>
        <w:t>Commenting on the achievement, Tim Rosenfield, Co-CEO of Firmus Technologies, stated, "This award reflects our dedication to energy-efficient AI at scale. By rethinking data centre design, we have created a platform that supports the growth of AI while promoting environmental sustainability. If we can do it in Singapore, where space is constrained and the humid climate is against us, we can do it anywhere," as reported by DataCenterNews Asia.</w:t>
      </w:r>
      <w:r/>
    </w:p>
    <w:p>
      <w:r/>
      <w:r>
        <w:t>In a significant addition to its leadership team, Firmus Technologies recently appointed Dr. Daniel Kearney as Chief Technology Officer. Dr. Kearney, who formerly held the role of Head of Technology for AWS in the ASEAN Enterprise business, is tasked with guiding the engineering division at Firmus. He remarked, "We're a new, fast-moving company with a clear mission to power AI sustainably. This win against established data centre players recognises the importance of technology like ours in meeting the growth of AI and the energy challenges it brings."</w:t>
      </w:r>
      <w:r/>
    </w:p>
    <w:p>
      <w:r/>
      <w:r>
        <w:t>Furthermore, Firmus Technologies is committed to making a substantial impact in the AI sector through its Sustainable Metal Cloud (SMC) initiative. The company has articulated its dedication to sustainable technology, asserting, "Our commitment to sustainable technology has recently garnered significant attention, underscoring our achievements and the transformative role we're playing in the industry. [...] Our efforts are not just about cutting-edge technology but also about making a positive environmental impact. As we expand our footprint across Asia and globally, we remain committed to our mission of leading the AI revolution sustainably."</w:t>
      </w:r>
      <w:r/>
    </w:p>
    <w:p>
      <w:r/>
      <w:r>
        <w:t>The developments at Firmus Technologies epitomise a broader trend in the industry, where businesses are increasingly integrating artificial intelligence and sustainability into their operational frameworks. As the demand for AI capabilities rises, the emphasis on energy-efficient practices in data centre design and operation is expected to continue shaping the future of business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https://firmus.co/company-news/firmus-wins-asia-pacific-data-center-project-of-the-year-award</w:t>
        </w:r>
      </w:hyperlink>
      <w:r>
        <w:t xml:space="preserve"> - Corroborates Firmus Technologies winning the Asia Pacific Data Centre Project of the Year award for its innovative AI Factory and its exceptional energy efficiency.</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Supports the information about Firmus Technologies' AI Factory and its use of immersion cooling technology to achieve high energy efficiency and reduce CO2 emissions.</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Details the partnership between Firmus Technologies and ST Telemedia Global Data Centres (STT GDC) to create Sustainable AI Factories and their expansion plans.</w:t>
      </w:r>
      <w:r/>
    </w:p>
    <w:p>
      <w:pPr>
        <w:pStyle w:val="ListNumber"/>
        <w:spacing w:line="240" w:lineRule="auto"/>
        <w:ind w:left="720"/>
      </w:pPr>
      <w:r/>
      <w:hyperlink r:id="rId12">
        <w:r>
          <w:rPr>
            <w:color w:val="0000EE"/>
            <w:u w:val="single"/>
          </w:rPr>
          <w:t>https://www.arnnet.com.au/article/1252587/firmus-technologies-and-stt-gdc-partner-to-create-ai-factories.html</w:t>
        </w:r>
      </w:hyperlink>
      <w:r>
        <w:t xml:space="preserve"> - Provides information on the collaboration between Firmus Technologies and STT GDC to develop Sustainable AI Factories and their infrastructure plans.</w:t>
      </w:r>
      <w:r/>
    </w:p>
    <w:p>
      <w:pPr>
        <w:pStyle w:val="ListNumber"/>
        <w:spacing w:line="240" w:lineRule="auto"/>
        <w:ind w:left="720"/>
      </w:pPr>
      <w:r/>
      <w:hyperlink r:id="rId10">
        <w:r>
          <w:rPr>
            <w:color w:val="0000EE"/>
            <w:u w:val="single"/>
          </w:rPr>
          <w:t>https://firmus.co/company-news/firmus-wins-asia-pacific-data-center-project-of-the-year-award</w:t>
        </w:r>
      </w:hyperlink>
      <w:r>
        <w:t xml:space="preserve"> - Explains how Firmus Technologies' initiatives align with Singapore's National AI Strategy 2.0 and the company's focus on sustainability.</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Highlights the energy-saving achievements of Firmus Technologies' Sustainable Metal Cloud (SMC) and its alignment with Singapore's sustainability goals.</w:t>
      </w:r>
      <w:r/>
    </w:p>
    <w:p>
      <w:pPr>
        <w:pStyle w:val="ListNumber"/>
        <w:spacing w:line="240" w:lineRule="auto"/>
        <w:ind w:left="720"/>
      </w:pPr>
      <w:r/>
      <w:hyperlink r:id="rId13">
        <w:r>
          <w:rPr>
            <w:color w:val="0000EE"/>
            <w:u w:val="single"/>
          </w:rPr>
          <w:t>https://firmus.co/company-news/sustainable-metal-cloud-publishes-world-first-mlperf-training-power-consumption-results-establishes-new-benchmark</w:t>
        </w:r>
      </w:hyperlink>
      <w:r>
        <w:t xml:space="preserve"> - Details the energy consumption reductions and performance improvements achieved by Firmus Technologies' Sustainable AI Factories using immersion cooling technology.</w:t>
      </w:r>
      <w:r/>
    </w:p>
    <w:p>
      <w:pPr>
        <w:pStyle w:val="ListNumber"/>
        <w:spacing w:line="240" w:lineRule="auto"/>
        <w:ind w:left="720"/>
      </w:pPr>
      <w:r/>
      <w:hyperlink r:id="rId12">
        <w:r>
          <w:rPr>
            <w:color w:val="0000EE"/>
            <w:u w:val="single"/>
          </w:rPr>
          <w:t>https://www.arnnet.com.au/article/1252587/firmus-technologies-and-stt-gdc-partner-to-create-ai-factories.html</w:t>
        </w:r>
      </w:hyperlink>
      <w:r>
        <w:t xml:space="preserve"> - Mentions the appointment of Dr. Daniel Kearney as Chief Technology Officer and his role in guiding the engineering division at Firmus Technologies.</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Discusses Firmus Technologies' commitment to sustainable technology and its impact on the AI sector through the Sustainable Metal Cloud initiative.</w:t>
      </w:r>
      <w:r/>
    </w:p>
    <w:p>
      <w:pPr>
        <w:pStyle w:val="ListNumber"/>
        <w:spacing w:line="240" w:lineRule="auto"/>
        <w:ind w:left="720"/>
      </w:pPr>
      <w:r/>
      <w:hyperlink r:id="rId10">
        <w:r>
          <w:rPr>
            <w:color w:val="0000EE"/>
            <w:u w:val="single"/>
          </w:rPr>
          <w:t>https://firmus.co/company-news/firmus-wins-asia-pacific-data-center-project-of-the-year-award</w:t>
        </w:r>
      </w:hyperlink>
      <w:r>
        <w:t xml:space="preserve"> - Corroborates the broader industry trend of integrating artificial intelligence and sustainability into operational frameworks, as seen in Firmus Technologies' developments.</w:t>
      </w:r>
      <w:r/>
    </w:p>
    <w:p>
      <w:pPr>
        <w:pStyle w:val="ListNumber"/>
        <w:spacing w:line="240" w:lineRule="auto"/>
        <w:ind w:left="720"/>
      </w:pPr>
      <w:r/>
      <w:hyperlink r:id="rId11">
        <w:r>
          <w:rPr>
            <w:color w:val="0000EE"/>
            <w:u w:val="single"/>
          </w:rPr>
          <w:t>https://itbrief.asia/story/firmus-sustainable-metal-cloud-powerfully-cuts-ai-energy-usage</w:t>
        </w:r>
      </w:hyperlink>
      <w:r>
        <w:t xml:space="preserve"> - Supports the emphasis on energy-efficient practices in data centre design and operation as a future trend in business technology.</w:t>
      </w:r>
      <w:r/>
    </w:p>
    <w:p>
      <w:pPr>
        <w:pStyle w:val="ListNumber"/>
        <w:spacing w:line="240" w:lineRule="auto"/>
        <w:ind w:left="720"/>
      </w:pPr>
      <w:r/>
      <w:hyperlink r:id="rId14">
        <w:r>
          <w:rPr>
            <w:color w:val="0000EE"/>
            <w:u w:val="single"/>
          </w:rPr>
          <w:t>https://news.google.com/rss/articles/CBMikAFBVV95cUxNYVlQMDVyRDB3WjdPbGtoTmZPOTJlWmtVMDlPZW43emxRZ21FREJBUkVoNi03a3VwVUtSNTJHTExNalJlVFdTOGdWaXYwdU5ZVGc2NF9KelRwNGVyb0FOeXU0cEZ1cE1Jdnk2bmxPQThYSmZWTDEzQjU0ME8wTmhjcm9tNTJ2aUt4WXZDYXFOSFU?oc=5&amp;hl=en-US&amp;gl=US&amp;ceid=US:en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rmus.co/company-news/firmus-wins-asia-pacific-data-center-project-of-the-year-award" TargetMode="External"/><Relationship Id="rId11" Type="http://schemas.openxmlformats.org/officeDocument/2006/relationships/hyperlink" Target="https://itbrief.asia/story/firmus-sustainable-metal-cloud-powerfully-cuts-ai-energy-usage" TargetMode="External"/><Relationship Id="rId12" Type="http://schemas.openxmlformats.org/officeDocument/2006/relationships/hyperlink" Target="https://www.arnnet.com.au/article/1252587/firmus-technologies-and-stt-gdc-partner-to-create-ai-factories.html" TargetMode="External"/><Relationship Id="rId13" Type="http://schemas.openxmlformats.org/officeDocument/2006/relationships/hyperlink" Target="https://firmus.co/company-news/sustainable-metal-cloud-publishes-world-first-mlperf-training-power-consumption-results-establishes-new-benchmark" TargetMode="External"/><Relationship Id="rId14" Type="http://schemas.openxmlformats.org/officeDocument/2006/relationships/hyperlink" Target="https://news.google.com/rss/articles/CBMikAFBVV95cUxNYVlQMDVyRDB3WjdPbGtoTmZPOTJlWmtVMDlPZW43emxRZ21FREJBUkVoNi03a3VwVUtSNTJHTExNalJlVFdTOGdWaXYwdU5ZVGc2NF9KelRwNGVyb0FOeXU0cEZ1cE1Jdnk2bmxPQThYSmZWTDEzQjU0ME8wTmhjcm9tNTJ2aUt4WXZDYXFOS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