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 reports strong revenue growth driven by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 Hai Precision Industry Co., widely known as Foxconn, has reported stronger-than-expected revenue growth, attributed primarily to rising demand for artificial intelligence (AI) infrastructure. According to a recent report from Bloomberg, the company experienced a 15% increase in revenue, amounting to NT$2.13 trillion (approximately US$64.6 billion) over the last three months. Notably, December 2023 revenues surged by 42%, surpassing analysts' projections and prompting a rise in its shares, which increased by as much as 3.6% during trading in Taipei.</w:t>
      </w:r>
      <w:r/>
    </w:p>
    <w:p>
      <w:r/>
      <w:r>
        <w:t>The company, which is also the largest supplier of iPhones for Apple Inc., is benefiting from significant investments in data centre servers from major U.S. technology firms, including Alphabet Inc. and Microsoft Corp. Despite this optimistic growth, some analysts express concern over the future of the AI market, citing the current absence of a compelling use case for the technology, which may leave investors wary about the longevity of this expansion.</w:t>
      </w:r>
      <w:r/>
    </w:p>
    <w:p>
      <w:r/>
      <w:r>
        <w:t>Goldman Sachs analysts have responded positively to the company’s performance, updating their earnings estimates for 2024 with a 1% increase based on revenue figures from December. They have also raised their revenue projections for the current year and the subsequent two years, linking these adjustments to increased demand for AI servers. "Sequential revenue growth in the cloud supports our positive view on increasing shipment of next-generation rack-level AI servers and demand for general servers and networking equipment," the Goldman Sachs analysts wrote.</w:t>
      </w:r>
      <w:r/>
    </w:p>
    <w:p>
      <w:r/>
      <w:r>
        <w:t>Looking ahead, Hon Hai forecasts that revenue from its cloud business, which encompasses AI servers, could potentially match that of its iPhone manufacturing segment by the year 2025. This shift represents a strategic move for the firm as it seeks to diversify its operations away from reliance on Apple, which has historically constituted more than half of Hon Hai's sales.</w:t>
      </w:r>
      <w:r/>
    </w:p>
    <w:p>
      <w:r/>
      <w:r>
        <w:t xml:space="preserve">However, caution is advised, as Citi analyst Cary Liu has indicated that the company's first-quarter predictions may not align with market expectations, suggesting the possibility of a near-term decline in stock value. </w:t>
      </w:r>
      <w:r/>
    </w:p>
    <w:p>
      <w:r/>
      <w:r>
        <w:t>In addition to its focus on AI, Hon Hai is also aiming to establish a footprint in the electric vehicle (EV) market; however, this initiative has yet to generate noticeable profit contributions. The company has been in discussions with Renault SA to forge a partnership with Nissan Motor Co., in which Renault holds a 36% stake. Current developments have stalled as Nissan and Honda Motor Co. engage in merger negotiations.</w:t>
      </w:r>
      <w:r/>
    </w:p>
    <w:p>
      <w:r/>
      <w:r>
        <w:t>The ongoing dynamics of the AI market, coupled with Hon Hai's diversification efforts, highlight a significant trend in the intersection of technology and business practices, particularly as companies adapt to evolving demand patterns and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https://theasialive.com/foxconn-reports-record-fourth-quarter-revenue-driven-by-ai-server-demand/2025/01/05</w:t>
        </w:r>
      </w:hyperlink>
      <w:r>
        <w:t xml:space="preserve"> - Corroborates Foxconn's record fourth-quarter revenue driven by AI server demand, with a 15.2% year-on-year increase to NT$2.13 trillion (US$64.72 billion).</w:t>
      </w:r>
      <w:r/>
    </w:p>
    <w:p>
      <w:pPr>
        <w:pStyle w:val="ListNumber"/>
        <w:spacing w:line="240" w:lineRule="auto"/>
        <w:ind w:left="720"/>
      </w:pPr>
      <w:r/>
      <w:hyperlink r:id="rId11">
        <w:r>
          <w:rPr>
            <w:color w:val="0000EE"/>
            <w:u w:val="single"/>
          </w:rPr>
          <w:t>https://opentools.ai/news/foxconns-record-breaking-q4-2024-ai-server-demand-drives-revenue-to-the-sky</w:t>
        </w:r>
      </w:hyperlink>
      <w:r>
        <w:t xml:space="preserve"> - Supports the significant growth in Foxconn's revenue due to AI server demand, highlighting a 15.2% increase in fourth-quarter revenue and the strategic focus on AI technologies.</w:t>
      </w:r>
      <w:r/>
    </w:p>
    <w:p>
      <w:pPr>
        <w:pStyle w:val="ListNumber"/>
        <w:spacing w:line="240" w:lineRule="auto"/>
        <w:ind w:left="720"/>
      </w:pPr>
      <w:r/>
      <w:hyperlink r:id="rId10">
        <w:r>
          <w:rPr>
            <w:color w:val="0000EE"/>
            <w:u w:val="single"/>
          </w:rPr>
          <w:t>https://theasialive.com/foxconn-reports-record-fourth-quarter-revenue-driven-by-ai-server-demand/2025/01/05</w:t>
        </w:r>
      </w:hyperlink>
      <w:r>
        <w:t xml:space="preserve"> - Details the robust performance in December 2023, with revenue surging by 42.3% compared to the same period the previous year.</w:t>
      </w:r>
      <w:r/>
    </w:p>
    <w:p>
      <w:pPr>
        <w:pStyle w:val="ListNumber"/>
        <w:spacing w:line="240" w:lineRule="auto"/>
        <w:ind w:left="720"/>
      </w:pPr>
      <w:r/>
      <w:hyperlink r:id="rId11">
        <w:r>
          <w:rPr>
            <w:color w:val="0000EE"/>
            <w:u w:val="single"/>
          </w:rPr>
          <w:t>https://opentools.ai/news/foxconns-record-breaking-q4-2024-ai-server-demand-drives-revenue-to-the-sky</w:t>
        </w:r>
      </w:hyperlink>
      <w:r>
        <w:t xml:space="preserve"> - Mentions the positive response from analysts, including Goldman Sachs, who updated their earnings estimates and revenue projections based on the strong AI server demand.</w:t>
      </w:r>
      <w:r/>
    </w:p>
    <w:p>
      <w:pPr>
        <w:pStyle w:val="ListNumber"/>
        <w:spacing w:line="240" w:lineRule="auto"/>
        <w:ind w:left="720"/>
      </w:pPr>
      <w:r/>
      <w:hyperlink r:id="rId10">
        <w:r>
          <w:rPr>
            <w:color w:val="0000EE"/>
            <w:u w:val="single"/>
          </w:rPr>
          <w:t>https://theasialive.com/foxconn-reports-record-fourth-quarter-revenue-driven-by-ai-server-demand/2025/01/05</w:t>
        </w:r>
      </w:hyperlink>
      <w:r>
        <w:t xml:space="preserve"> - Discusses Foxconn's strategic move to diversify operations, including the potential for revenue from its cloud business to match that of its iPhone manufacturing segment by 2025.</w:t>
      </w:r>
      <w:r/>
    </w:p>
    <w:p>
      <w:pPr>
        <w:pStyle w:val="ListNumber"/>
        <w:spacing w:line="240" w:lineRule="auto"/>
        <w:ind w:left="720"/>
      </w:pPr>
      <w:r/>
      <w:hyperlink r:id="rId11">
        <w:r>
          <w:rPr>
            <w:color w:val="0000EE"/>
            <w:u w:val="single"/>
          </w:rPr>
          <w:t>https://opentools.ai/news/foxconns-record-breaking-q4-2024-ai-server-demand-drives-revenue-to-the-sky</w:t>
        </w:r>
      </w:hyperlink>
      <w:r>
        <w:t xml:space="preserve"> - Highlights the caution advised by analysts, such as Citi analyst Cary Liu, regarding the possibility of a near-term decline in stock value despite the positive outlook.</w:t>
      </w:r>
      <w:r/>
    </w:p>
    <w:p>
      <w:pPr>
        <w:pStyle w:val="ListNumber"/>
        <w:spacing w:line="240" w:lineRule="auto"/>
        <w:ind w:left="720"/>
      </w:pPr>
      <w:r/>
      <w:hyperlink r:id="rId10">
        <w:r>
          <w:rPr>
            <w:color w:val="0000EE"/>
            <w:u w:val="single"/>
          </w:rPr>
          <w:t>https://theasialive.com/foxconn-reports-record-fourth-quarter-revenue-driven-by-ai-server-demand/2025/01/05</w:t>
        </w:r>
      </w:hyperlink>
      <w:r>
        <w:t xml:space="preserve"> - Mentions the modest performance in the smart consumer electronics division, including iPhones, which saw roughly flattish year-on-year growth.</w:t>
      </w:r>
      <w:r/>
    </w:p>
    <w:p>
      <w:pPr>
        <w:pStyle w:val="ListNumber"/>
        <w:spacing w:line="240" w:lineRule="auto"/>
        <w:ind w:left="720"/>
      </w:pPr>
      <w:r/>
      <w:hyperlink r:id="rId11">
        <w:r>
          <w:rPr>
            <w:color w:val="0000EE"/>
            <w:u w:val="single"/>
          </w:rPr>
          <w:t>https://opentools.ai/news/foxconns-record-breaking-q4-2024-ai-server-demand-drives-revenue-to-the-sky</w:t>
        </w:r>
      </w:hyperlink>
      <w:r>
        <w:t xml:space="preserve"> - Details Foxconn's efforts to establish a footprint in the electric vehicle (EV) market, including discussions with Renault SA and Nissan Motor Co.</w:t>
      </w:r>
      <w:r/>
    </w:p>
    <w:p>
      <w:pPr>
        <w:pStyle w:val="ListNumber"/>
        <w:spacing w:line="240" w:lineRule="auto"/>
        <w:ind w:left="720"/>
      </w:pPr>
      <w:r/>
      <w:hyperlink r:id="rId10">
        <w:r>
          <w:rPr>
            <w:color w:val="0000EE"/>
            <w:u w:val="single"/>
          </w:rPr>
          <w:t>https://theasialive.com/foxconn-reports-record-fourth-quarter-revenue-driven-by-ai-server-demand/2025/01/05</w:t>
        </w:r>
      </w:hyperlink>
      <w:r>
        <w:t xml:space="preserve"> - Corroborates the significant investments in data centre servers from major U.S. technology firms, including Alphabet Inc. and Microsoft Corp.</w:t>
      </w:r>
      <w:r/>
    </w:p>
    <w:p>
      <w:pPr>
        <w:pStyle w:val="ListNumber"/>
        <w:spacing w:line="240" w:lineRule="auto"/>
        <w:ind w:left="720"/>
      </w:pPr>
      <w:r/>
      <w:hyperlink r:id="rId11">
        <w:r>
          <w:rPr>
            <w:color w:val="0000EE"/>
            <w:u w:val="single"/>
          </w:rPr>
          <w:t>https://opentools.ai/news/foxconns-record-breaking-q4-2024-ai-server-demand-drives-revenue-to-the-sky</w:t>
        </w:r>
      </w:hyperlink>
      <w:r>
        <w:t xml:space="preserve"> - Supports the broader market implications of Foxconn's growth, including the potential to reshape global tech industry dynamics with its leadership in AI and cloud computing.</w:t>
      </w:r>
      <w:r/>
    </w:p>
    <w:p>
      <w:pPr>
        <w:pStyle w:val="ListNumber"/>
        <w:spacing w:line="240" w:lineRule="auto"/>
        <w:ind w:left="720"/>
      </w:pPr>
      <w:r/>
      <w:hyperlink r:id="rId12">
        <w:r>
          <w:rPr>
            <w:color w:val="0000EE"/>
            <w:u w:val="single"/>
          </w:rPr>
          <w:t>https://investorempires.com/nvidia-partner-hon-hais-shares-climb-after-ai-spurs-sales-beat/?utm_source=rss&amp;utm_medium=rss&amp;utm_campaign=nvidia-partner-hon-hais-shares-climb-after-ai-spurs-sales-beat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sialive.com/foxconn-reports-record-fourth-quarter-revenue-driven-by-ai-server-demand/2025/01/05" TargetMode="External"/><Relationship Id="rId11" Type="http://schemas.openxmlformats.org/officeDocument/2006/relationships/hyperlink" Target="https://opentools.ai/news/foxconns-record-breaking-q4-2024-ai-server-demand-drives-revenue-to-the-sky" TargetMode="External"/><Relationship Id="rId12" Type="http://schemas.openxmlformats.org/officeDocument/2006/relationships/hyperlink" Target="https://investorempires.com/nvidia-partner-hon-hais-shares-climb-after-ai-spurs-sales-beat/?utm_source=rss&amp;utm_medium=rss&amp;utm_campaign=nvidia-partner-hon-hais-shares-climb-after-ai-spurs-sales-b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