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Indian government proposes Draft Digital Personal Data Protection Rules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advancement towards enhancing data protection while maintaining operational efficiency, the Indian government has unveiled the Draft Digital Personal Data Protection Rules 2025. This initiative aims to introduce a more structured approach to data localization, establishing a central sectoral committee tasked with overseeing the regulations tied to the storage of personal data across different industries.</w:t>
      </w:r>
      <w:r/>
    </w:p>
    <w:p>
      <w:r/>
      <w:r>
        <w:t>The proposed committee will play a pivotal role in defining which categories of personal data necessitate local storage. IT Minister Ashwini Vaishnaw has articulated the importance of this unified decision-making body, highlighting its function in mitigating inconsistencies that may arise from sector-specific mandates. "The committee will prevent unpredictable mandates by individual sectors and maintain a consistent regulatory framework," he stated, as reported by The420.in. This approach aims to mirror existing regulatory frameworks like the stringent data localization norms enforced by the Reserve Bank of India (RBI), particularly for the banking sector.</w:t>
      </w:r>
      <w:r/>
    </w:p>
    <w:p>
      <w:r/>
      <w:r>
        <w:t xml:space="preserve">One of the key objectives behind establishing this committee is to alleviate concerns about potential operational disruptions that could stem from imposing abrupt data localization changes. The government aims to foster consultation with stakeholders to develop standardized guidelines that address unique sectoral concerns, particularly in industries reliant on international data flows, such as technology, healthcare, and public services. </w:t>
      </w:r>
      <w:r/>
    </w:p>
    <w:p>
      <w:r/>
      <w:r>
        <w:t>The notion of data localization has raised questions, especially among major global technology firms like Meta, Google, and Amazon, who have expressed apprehensions regarding potential operational challenges and increased costs that could result from stricter regulations. The new committee framework seeks to create a collaborative dialogue between the government and industries, aiming to strike a balance between security measures and the need for seamless business operations.</w:t>
      </w:r>
      <w:r/>
    </w:p>
    <w:p>
      <w:r/>
      <w:r>
        <w:t>To facilitate a smoother transition, the government is contemplating a two-year implementation timeline for industries to adapt their systems in accordance with the new rules. This phased approach is intended to help mitigate sudden operational disruptions and financial repercussions that could arise from hurried compliance efforts.</w:t>
      </w:r>
      <w:r/>
    </w:p>
    <w:p>
      <w:r/>
      <w:r>
        <w:t>The Draft Digital Personal Data Protection Rules 2025 represent a noteworthy evolution from previous, more stringent localization proposals. By focusing on collaboration between the government and various industry sectors, the draft rules reflect a practical methodology towards data governance that aims to ensure national security while allowing for uninterrupted industrial growth. This strategic move underscores the tension between data protection and operational efficiency, highlighting the evolving landscape of data regulations in India.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https://indianexpress.com/article/business/draft-digital-personal-data-protection-rules-2025-committee-for-local-data-storage-envisioned-to-prevent-sectoral-disruptions-says-it-minister-9760275/lite/</w:t>
        </w:r>
      </w:hyperlink>
      <w:r>
        <w:t xml:space="preserve"> - This article explains the draft Digital Personal Data Protection Rules 2025, the role of the proposed committee in overseeing data localization, and IT Minister Ashwini Vaishnaw's comments on preventing sectoral disruptions.</w:t>
      </w:r>
      <w:r/>
    </w:p>
    <w:p>
      <w:pPr>
        <w:pStyle w:val="ListNumber"/>
        <w:spacing w:line="240" w:lineRule="auto"/>
        <w:ind w:left="720"/>
      </w:pPr>
      <w:r/>
      <w:hyperlink r:id="rId10">
        <w:r>
          <w:rPr>
            <w:color w:val="0000EE"/>
            <w:u w:val="single"/>
          </w:rPr>
          <w:t>https://indianexpress.com/article/business/draft-digital-personal-data-protection-rules-2025-committee-for-local-data-storage-envisioned-to-prevent-sectoral-disruptions-says-it-minister-9760275/lite/</w:t>
        </w:r>
      </w:hyperlink>
      <w:r>
        <w:t xml:space="preserve"> - It details the committee's function in defining categories of personal data for local storage and maintaining a consistent regulatory framework.</w:t>
      </w:r>
      <w:r/>
    </w:p>
    <w:p>
      <w:pPr>
        <w:pStyle w:val="ListNumber"/>
        <w:spacing w:line="240" w:lineRule="auto"/>
        <w:ind w:left="720"/>
      </w:pPr>
      <w:r/>
      <w:hyperlink r:id="rId11">
        <w:r>
          <w:rPr>
            <w:color w:val="0000EE"/>
            <w:u w:val="single"/>
          </w:rPr>
          <w:t>https://carnegieendowment.org/research/2021/04/how-would-data-localization-benefit-india</w:t>
        </w:r>
      </w:hyperlink>
      <w:r>
        <w:t xml:space="preserve"> - This article discusses the Indian government's motivations for data localization, including economic benefits and law enforcement access, which aligns with the objectives behind the proposed committee.</w:t>
      </w:r>
      <w:r/>
    </w:p>
    <w:p>
      <w:pPr>
        <w:pStyle w:val="ListNumber"/>
        <w:spacing w:line="240" w:lineRule="auto"/>
        <w:ind w:left="720"/>
      </w:pPr>
      <w:r/>
      <w:hyperlink r:id="rId11">
        <w:r>
          <w:rPr>
            <w:color w:val="0000EE"/>
            <w:u w:val="single"/>
          </w:rPr>
          <w:t>https://carnegieendowment.org/research/2021/04/how-would-data-localization-benefit-india</w:t>
        </w:r>
      </w:hyperlink>
      <w:r>
        <w:t xml:space="preserve"> - It provides context on sector-specific data localization measures, such as those enforced by the Reserve Bank of India, which the new committee aims to align with.</w:t>
      </w:r>
      <w:r/>
    </w:p>
    <w:p>
      <w:pPr>
        <w:pStyle w:val="ListNumber"/>
        <w:spacing w:line="240" w:lineRule="auto"/>
        <w:ind w:left="720"/>
      </w:pPr>
      <w:r/>
      <w:hyperlink r:id="rId12">
        <w:r>
          <w:rPr>
            <w:color w:val="0000EE"/>
            <w:u w:val="single"/>
          </w:rPr>
          <w:t>https://captaincompliance.com/education/india-data-localization/</w:t>
        </w:r>
      </w:hyperlink>
      <w:r>
        <w:t xml:space="preserve"> - This article explains the current stance of the 2023 Digital Personal Data Protection Act on data localization and how sector-specific agencies like the RBI still have valid localization requirements.</w:t>
      </w:r>
      <w:r/>
    </w:p>
    <w:p>
      <w:pPr>
        <w:pStyle w:val="ListNumber"/>
        <w:spacing w:line="240" w:lineRule="auto"/>
        <w:ind w:left="720"/>
      </w:pPr>
      <w:r/>
      <w:hyperlink r:id="rId12">
        <w:r>
          <w:rPr>
            <w:color w:val="0000EE"/>
            <w:u w:val="single"/>
          </w:rPr>
          <w:t>https://captaincompliance.com/education/india-data-localization/</w:t>
        </w:r>
      </w:hyperlink>
      <w:r>
        <w:t xml:space="preserve"> - It highlights the moderate approach of the new law towards data localization, allowing for restrictions based on national security concerns.</w:t>
      </w:r>
      <w:r/>
    </w:p>
    <w:p>
      <w:pPr>
        <w:pStyle w:val="ListNumber"/>
        <w:spacing w:line="240" w:lineRule="auto"/>
        <w:ind w:left="720"/>
      </w:pPr>
      <w:r/>
      <w:hyperlink r:id="rId10">
        <w:r>
          <w:rPr>
            <w:color w:val="0000EE"/>
            <w:u w:val="single"/>
          </w:rPr>
          <w:t>https://indianexpress.com/article/business/draft-digital-personal-data-protection-rules-2025-committee-for-local-data-storage-envisioned-to-prevent-sectoral-disruptions-says-it-minister-9760275/lite/</w:t>
        </w:r>
      </w:hyperlink>
      <w:r>
        <w:t xml:space="preserve"> - The article mentions the government's plan for a two-year implementation timeline to help industries adapt to the new rules, mitigating operational disruptions.</w:t>
      </w:r>
      <w:r/>
    </w:p>
    <w:p>
      <w:pPr>
        <w:pStyle w:val="ListNumber"/>
        <w:spacing w:line="240" w:lineRule="auto"/>
        <w:ind w:left="720"/>
      </w:pPr>
      <w:r/>
      <w:hyperlink r:id="rId11">
        <w:r>
          <w:rPr>
            <w:color w:val="0000EE"/>
            <w:u w:val="single"/>
          </w:rPr>
          <w:t>https://carnegieendowment.org/research/2021/04/how-would-data-localization-benefit-india</w:t>
        </w:r>
      </w:hyperlink>
      <w:r>
        <w:t xml:space="preserve"> - It discusses the broader context of data localization in India, including its evolution and the balance between security and business operations.</w:t>
      </w:r>
      <w:r/>
    </w:p>
    <w:p>
      <w:pPr>
        <w:pStyle w:val="ListNumber"/>
        <w:spacing w:line="240" w:lineRule="auto"/>
        <w:ind w:left="720"/>
      </w:pPr>
      <w:r/>
      <w:hyperlink r:id="rId12">
        <w:r>
          <w:rPr>
            <w:color w:val="0000EE"/>
            <w:u w:val="single"/>
          </w:rPr>
          <w:t>https://captaincompliance.com/education/india-data-localization/</w:t>
        </w:r>
      </w:hyperlink>
      <w:r>
        <w:t xml:space="preserve"> - This source clarifies that while the 2023 law is less stringent than previous proposals, sector-specific localization requirements remain in place.</w:t>
      </w:r>
      <w:r/>
    </w:p>
    <w:p>
      <w:pPr>
        <w:pStyle w:val="ListNumber"/>
        <w:spacing w:line="240" w:lineRule="auto"/>
        <w:ind w:left="720"/>
      </w:pPr>
      <w:r/>
      <w:hyperlink r:id="rId10">
        <w:r>
          <w:rPr>
            <w:color w:val="0000EE"/>
            <w:u w:val="single"/>
          </w:rPr>
          <w:t>https://indianexpress.com/article/business/draft-digital-personal-data-protection-rules-2025-committee-for-local-data-storage-envisioned-to-prevent-sectoral-disruptions-says-it-minister-9760275/lite/</w:t>
        </w:r>
      </w:hyperlink>
      <w:r>
        <w:t xml:space="preserve"> - The article emphasizes the collaborative approach between the government and industries to balance data protection and operational efficiency.</w:t>
      </w:r>
      <w:r/>
    </w:p>
    <w:p>
      <w:pPr>
        <w:pStyle w:val="ListNumber"/>
        <w:spacing w:line="240" w:lineRule="auto"/>
        <w:ind w:left="720"/>
      </w:pPr>
      <w:r/>
      <w:hyperlink r:id="rId11">
        <w:r>
          <w:rPr>
            <w:color w:val="0000EE"/>
            <w:u w:val="single"/>
          </w:rPr>
          <w:t>https://carnegieendowment.org/research/2021/04/how-would-data-localization-benefit-india</w:t>
        </w:r>
      </w:hyperlink>
      <w:r>
        <w:t xml:space="preserve"> - It outlines the Indian government's objectives for data localization, including economic growth, innovation, and law enforcement access, which are relevant to the new committee's role.</w:t>
      </w:r>
      <w:r/>
    </w:p>
    <w:p>
      <w:pPr>
        <w:pStyle w:val="ListNumber"/>
        <w:spacing w:line="240" w:lineRule="auto"/>
        <w:ind w:left="720"/>
      </w:pPr>
      <w:r/>
      <w:hyperlink r:id="rId13">
        <w:r>
          <w:rPr>
            <w:color w:val="0000EE"/>
            <w:u w:val="single"/>
          </w:rPr>
          <w:t>https://news.google.com/rss/articles/CBMidEFVX3lxTFAxbThGQUowZk9XMG5oY2dlRE5KTnp0NHVrYmpPWWotOHo5eDhyRF93a2ZwckpYOFVOUjBRbXJpWUFIU3FyR1cxcXVhUWJUY3o2Q1FBNkJISmRHUDNzTDNsUGFBSkJZUjJ2T1FyREpQTGYxWVhF?oc=5&amp;hl=en-US&amp;gl=US&amp;ceid=US:en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express.com/article/business/draft-digital-personal-data-protection-rules-2025-committee-for-local-data-storage-envisioned-to-prevent-sectoral-disruptions-says-it-minister-9760275/lite/" TargetMode="External"/><Relationship Id="rId11" Type="http://schemas.openxmlformats.org/officeDocument/2006/relationships/hyperlink" Target="https://carnegieendowment.org/research/2021/04/how-would-data-localization-benefit-india" TargetMode="External"/><Relationship Id="rId12" Type="http://schemas.openxmlformats.org/officeDocument/2006/relationships/hyperlink" Target="https://captaincompliance.com/education/india-data-localization/" TargetMode="External"/><Relationship Id="rId13" Type="http://schemas.openxmlformats.org/officeDocument/2006/relationships/hyperlink" Target="https://news.google.com/rss/articles/CBMidEFVX3lxTFAxbThGQUowZk9XMG5oY2dlRE5KTnp0NHVrYmpPWWotOHo5eDhyRF93a2ZwckpYOFVOUjBRbXJpWUFIU3FyR1cxcXVhUWJUY3o2Q1FBNkJISmRHUDNzTDNsUGFBSkJZUjJ2T1FyREpQTGYxWVh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