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Perplexity aims to reshape digital advertising with new AI-driven model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digital advertising is poised for transformation as emerging technologies redefine business practices, with a particular focus on the innovative work being undertaken by the AI startup Perplexity. Over the past few months, the company has made headlines with its ambitious entrance into the advertising sector, spearheaded by Andrew Beck, who serves as the head of business development.</w:t>
      </w:r>
      <w:r/>
    </w:p>
    <w:p>
      <w:r/>
      <w:r>
        <w:t>Beck joined Perplexity shortly before the company launched its advertising model in November of this year, challenging the established auction-based system long dominated by Google. Under this new model, advertisers have the opportunity to sponsor questions, leading to the generation of curated, AI-produced answers that are approved by the advertiser themselves. A distinctive aspect of Perplexity's approach is its reliance on a Cost Per Mille (CPM) pricing model, diverging from the traditional Cost Per Click (CPC) strategy that characterizes most search engine advertising.</w:t>
      </w:r>
      <w:r/>
    </w:p>
    <w:p>
      <w:r/>
      <w:r>
        <w:t>The initiative represents a significant shift in advertising practices, and Beck appears to be well aware of the weight of his responsibilities. Balancing the company's aspiration with the need to draw in advertisers amid ongoing challenges—such as a lawsuit from News Corp—presents a complex task. In an effort to test new opportunities, Beck has engaged with industry professionals. Robert Kurtz, the group VP of search media solutions at Basis Technologies, remarked on his interactions with Beck, highlighting his "extremely courteous" nature and willingness to engage in discussions on developing advertising capabilities for the forthcoming quarters.</w:t>
      </w:r>
      <w:r/>
    </w:p>
    <w:p>
      <w:r/>
      <w:r>
        <w:t>Perplexity's strategy pivots on inclusivity and collaboration, as noted by Dmitry Shevelenko, the company's chief business officer. “I want more dynamic folks that also have a product skill set because we’re literally building the product with the advertisers,” Shevelenko stated. This conflicted choice of hiring Beck, who comes from non-advertising roles at Gopuff, rideOS, and Uber, underlines Perplexity’s aim to innovate within the advertising framework rather than replicate old practices.</w:t>
      </w:r>
      <w:r/>
    </w:p>
    <w:p>
      <w:r/>
      <w:r>
        <w:t xml:space="preserve">The ad revenue landscape is evolving swiftly, with marketing executives now faced with reconceiving their approaches in light of Perplexity's unique model. Marshalled by Beck, the team is acutely aware that many advertisers remain sceptical about the transition from a CPC to a CPM model. However, this perspective is not monolithic; some experts, like Michelle Merklin from Tinuiti, recognise the potential for this ad format to cultivate brand awareness rather than merely drive clicks. </w:t>
      </w:r>
      <w:r/>
    </w:p>
    <w:p>
      <w:r/>
      <w:r>
        <w:t xml:space="preserve">As Perplexity works toward defining its identity in the advertising world, Shevelenko has articulated the company's ambition: to make Perplexity an integral part of its advertising partners' growth strategies. He emphasised the importance of long-term commitment from advertisers to see through the innovative changes ahead. </w:t>
      </w:r>
      <w:r/>
    </w:p>
    <w:p>
      <w:r/>
      <w:r>
        <w:t>The upcoming months will be crucial for Beck and Perplexity. As the company scales its operations and refines its capabilities with a view toward usability for small to medium-sized businesses, advertising executives will need to adapt to a platform characterised by its focus on delivering brand impressions rather than simple clicks. As Beck settles into his role, benchmarks of success will include the integration of deeper targeting solutions and the introduction of self-serve tools, aimed at empowering a broader clientele.</w:t>
      </w:r>
      <w:r/>
    </w:p>
    <w:p>
      <w:r/>
      <w:r>
        <w:t>Overall, Perplexity's enterprising approach may signal a pivotal moment in the evolution of digital advertising, as it continues to garner attention from those adhering to the traditional metrics and those seeking more modern, dynamic solutions. As the company navigates the complexities of the advertising space, Beck's increasing presence and the fostering of partnerships within the industry will be closely watched by peers and competitors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https://www.pymnts.com/artificial-intelligence-2/2024/ai-firm-perplexity-reportedly-plans-new-advertising-model/</w:t>
        </w:r>
      </w:hyperlink>
      <w:r>
        <w:t xml:space="preserve"> - Corroborates Perplexity's plans for a new advertising model, including discussions with brands like Nike and Marriott, and the intention to overhaul the auction-based ad system.</w:t>
      </w:r>
      <w:r/>
    </w:p>
    <w:p>
      <w:pPr>
        <w:pStyle w:val="ListNumber"/>
        <w:spacing w:line="240" w:lineRule="auto"/>
        <w:ind w:left="720"/>
      </w:pPr>
      <w:r/>
      <w:hyperlink r:id="rId11">
        <w:r>
          <w:rPr>
            <w:color w:val="0000EE"/>
            <w:u w:val="single"/>
          </w:rPr>
          <w:t>https://www.warc.com/content/feed/perplexity-to-launch-advertising-product/en-GB/9819</w:t>
        </w:r>
      </w:hyperlink>
      <w:r>
        <w:t xml:space="preserve"> - Supports the launch of Perplexity's advertising product in Q4 2024, the CPM pricing model, and the sponsorship of 'related questions' and display ads.</w:t>
      </w:r>
      <w:r/>
    </w:p>
    <w:p>
      <w:pPr>
        <w:pStyle w:val="ListNumber"/>
        <w:spacing w:line="240" w:lineRule="auto"/>
        <w:ind w:left="720"/>
      </w:pPr>
      <w:r/>
      <w:hyperlink r:id="rId12">
        <w:r>
          <w:rPr>
            <w:color w:val="0000EE"/>
            <w:u w:val="single"/>
          </w:rPr>
          <w:t>https://www.campaignasia.com/article/perplexity-announces-timely-ai-ad-features-as-it-looks-to-challenge-googles-se/498019</w:t>
        </w:r>
      </w:hyperlink>
      <w:r>
        <w:t xml:space="preserve"> - Details Perplexity's ad strategy targeting 15 categories, the ability to sponsor 'related questions,' and the inclusion of video ads and branded exploratory text.</w:t>
      </w:r>
      <w:r/>
    </w:p>
    <w:p>
      <w:pPr>
        <w:pStyle w:val="ListNumber"/>
        <w:spacing w:line="240" w:lineRule="auto"/>
        <w:ind w:left="720"/>
      </w:pPr>
      <w:r/>
      <w:hyperlink r:id="rId10">
        <w:r>
          <w:rPr>
            <w:color w:val="0000EE"/>
            <w:u w:val="single"/>
          </w:rPr>
          <w:t>https://www.pymnts.com/artificial-intelligence-2/2024/ai-firm-perplexity-reportedly-plans-new-advertising-model/</w:t>
        </w:r>
      </w:hyperlink>
      <w:r>
        <w:t xml:space="preserve"> - Mentions the challenges and potential benefits of integrating ads into Perplexity's AI search engine, including ensuring users can distinguish between ads and legitimate sources.</w:t>
      </w:r>
      <w:r/>
    </w:p>
    <w:p>
      <w:pPr>
        <w:pStyle w:val="ListNumber"/>
        <w:spacing w:line="240" w:lineRule="auto"/>
        <w:ind w:left="720"/>
      </w:pPr>
      <w:r/>
      <w:hyperlink r:id="rId11">
        <w:r>
          <w:rPr>
            <w:color w:val="0000EE"/>
            <w:u w:val="single"/>
          </w:rPr>
          <w:t>https://www.warc.com/content/feed/perplexity-to-launch-advertising-product/en-GB/9819</w:t>
        </w:r>
      </w:hyperlink>
      <w:r>
        <w:t xml:space="preserve"> - Provides demographic details of Perplexity's user base and the company's revenue-sharing deal with publishers, highlighting its growth and user engagement.</w:t>
      </w:r>
      <w:r/>
    </w:p>
    <w:p>
      <w:pPr>
        <w:pStyle w:val="ListNumber"/>
        <w:spacing w:line="240" w:lineRule="auto"/>
        <w:ind w:left="720"/>
      </w:pPr>
      <w:r/>
      <w:hyperlink r:id="rId12">
        <w:r>
          <w:rPr>
            <w:color w:val="0000EE"/>
            <w:u w:val="single"/>
          </w:rPr>
          <w:t>https://www.campaignasia.com/article/perplexity-announces-timely-ai-ad-features-as-it-looks-to-challenge-googles-se/498019</w:t>
        </w:r>
      </w:hyperlink>
      <w:r>
        <w:t xml:space="preserve"> - Discusses the potential advantages of Perplexity's ad platform, including retargeting capabilities and brand safety features, as noted by industry experts.</w:t>
      </w:r>
      <w:r/>
    </w:p>
    <w:p>
      <w:pPr>
        <w:pStyle w:val="ListNumber"/>
        <w:spacing w:line="240" w:lineRule="auto"/>
        <w:ind w:left="720"/>
      </w:pPr>
      <w:r/>
      <w:hyperlink r:id="rId10">
        <w:r>
          <w:rPr>
            <w:color w:val="0000EE"/>
            <w:u w:val="single"/>
          </w:rPr>
          <w:t>https://www.pymnts.com/artificial-intelligence-2/2024/ai-firm-perplexity-reportedly-plans-new-advertising-model/</w:t>
        </w:r>
      </w:hyperlink>
      <w:r>
        <w:t xml:space="preserve"> - Quotes Caitlin Halpert on the potential for seamless integration of ads without sacrificing user experience and the challenges associated with it.</w:t>
      </w:r>
      <w:r/>
    </w:p>
    <w:p>
      <w:pPr>
        <w:pStyle w:val="ListNumber"/>
        <w:spacing w:line="240" w:lineRule="auto"/>
        <w:ind w:left="720"/>
      </w:pPr>
      <w:r/>
      <w:hyperlink r:id="rId11">
        <w:r>
          <w:rPr>
            <w:color w:val="0000EE"/>
            <w:u w:val="single"/>
          </w:rPr>
          <w:t>https://www.warc.com/content/feed/perplexity-to-launch-advertising-product/en-GB/9819</w:t>
        </w:r>
      </w:hyperlink>
      <w:r>
        <w:t xml:space="preserve"> - Highlights Perplexity's funding and valuation, as well as the company's efforts to address plagiarism allegations and improve content citation.</w:t>
      </w:r>
      <w:r/>
    </w:p>
    <w:p>
      <w:pPr>
        <w:pStyle w:val="ListNumber"/>
        <w:spacing w:line="240" w:lineRule="auto"/>
        <w:ind w:left="720"/>
      </w:pPr>
      <w:r/>
      <w:hyperlink r:id="rId12">
        <w:r>
          <w:rPr>
            <w:color w:val="0000EE"/>
            <w:u w:val="single"/>
          </w:rPr>
          <w:t>https://www.campaignasia.com/article/perplexity-announces-timely-ai-ad-features-as-it-looks-to-challenge-googles-se/498019</w:t>
        </w:r>
      </w:hyperlink>
      <w:r>
        <w:t xml:space="preserve"> - Mentions the backing of Perplexity by significant investors like Amazon founder Jeff Bezos and Nvidia, underscoring its potential to become a major player.</w:t>
      </w:r>
      <w:r/>
    </w:p>
    <w:p>
      <w:pPr>
        <w:pStyle w:val="ListNumber"/>
        <w:spacing w:line="240" w:lineRule="auto"/>
        <w:ind w:left="720"/>
      </w:pPr>
      <w:r/>
      <w:hyperlink r:id="rId11">
        <w:r>
          <w:rPr>
            <w:color w:val="0000EE"/>
            <w:u w:val="single"/>
          </w:rPr>
          <w:t>https://www.warc.com/content/feed/perplexity-to-launch-advertising-product/en-GB/9819</w:t>
        </w:r>
      </w:hyperlink>
      <w:r>
        <w:t xml:space="preserve"> - Details the metrics and user engagement statistics of Perplexity, such as total downloads and monthly queries, which support its growing user base.</w:t>
      </w:r>
      <w:r/>
    </w:p>
    <w:p>
      <w:pPr>
        <w:pStyle w:val="ListNumber"/>
        <w:spacing w:line="240" w:lineRule="auto"/>
        <w:ind w:left="720"/>
      </w:pPr>
      <w:r/>
      <w:hyperlink r:id="rId10">
        <w:r>
          <w:rPr>
            <w:color w:val="0000EE"/>
            <w:u w:val="single"/>
          </w:rPr>
          <w:t>https://www.pymnts.com/artificial-intelligence-2/2024/ai-firm-perplexity-reportedly-plans-new-advertising-model/</w:t>
        </w:r>
      </w:hyperlink>
      <w:r>
        <w:t xml:space="preserve"> - Explains the broader context of AI in the advertising sector, including its potential to revolutionize content creation and personalized campaigns.</w:t>
      </w:r>
      <w:r/>
    </w:p>
    <w:p>
      <w:pPr>
        <w:pStyle w:val="ListNumber"/>
        <w:spacing w:line="240" w:lineRule="auto"/>
        <w:ind w:left="720"/>
      </w:pPr>
      <w:r/>
      <w:hyperlink r:id="rId13">
        <w:r>
          <w:rPr>
            <w:color w:val="0000EE"/>
            <w:u w:val="single"/>
          </w:rPr>
          <w:t>https://digiday.com/marketing/heres-what-you-need-to-know-about-perplexitys-andrew-beck-the-exec-convincing-advertisers-to-get-involved/?utm_campaign=digidaydis&amp;utm_medium=rss&amp;utm_source=general-rss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4/ai-firm-perplexity-reportedly-plans-new-advertising-model/" TargetMode="External"/><Relationship Id="rId11" Type="http://schemas.openxmlformats.org/officeDocument/2006/relationships/hyperlink" Target="https://www.warc.com/content/feed/perplexity-to-launch-advertising-product/en-GB/9819" TargetMode="External"/><Relationship Id="rId12" Type="http://schemas.openxmlformats.org/officeDocument/2006/relationships/hyperlink" Target="https://www.campaignasia.com/article/perplexity-announces-timely-ai-ad-features-as-it-looks-to-challenge-googles-se/498019" TargetMode="External"/><Relationship Id="rId13" Type="http://schemas.openxmlformats.org/officeDocument/2006/relationships/hyperlink" Target="https://digiday.com/marketing/heres-what-you-need-to-know-about-perplexitys-andrew-beck-the-exec-convincing-advertisers-to-get-involved/?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