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Skills training and development take centre stage in the evolving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trends indicate a significant shift in the workplace as businesses increasingly prioritise skills training and development amid evolving demands for employment. The transformation is underscored by emerging technologies and the rising influence of artificial intelligence (AI) in the workforce, reshaping not only job requirements but also employee expectations regarding career development.</w:t>
      </w:r>
      <w:r/>
    </w:p>
    <w:p>
      <w:r/>
      <w:r>
        <w:t>The Independent reports that a recent Ipsos survey highlights the importance of skills development to UK adults, with nearly 80 per cent identifying it as crucial for career success. Furthermore, a City &amp; Guilds study reveals that 91 per cent of CEOs believe building workforce skills is essential to enhancing productivity. The interplay between upskilling and economic resilience is evident; structured support from government initiatives empowers employees, offering enhanced job security and growth opportunities.</w:t>
      </w:r>
      <w:r/>
    </w:p>
    <w:p>
      <w:r/>
      <w:r>
        <w:t>Amidst a volatile job market characterised by technological advancements and significant financial pressures, workers today are less inclined to follow the traditional career trajectory of long-term employment with a single company. Only 31 per cent of those aged between 16 and 75 view a conventional degree as vital for a successful career, while 61 per cent believe that practical, on-the-job training is more beneficial in preparing individuals for the workforce. This evolving outlook is supported by the World Economic Forum's projection that core skills for nearly 40 per cent of the workforce may become obsolete due to technological disruption by 2027.</w:t>
      </w:r>
      <w:r/>
    </w:p>
    <w:p>
      <w:r/>
      <w:r>
        <w:t>The importance of continuous education has never been clearer, as many employees express a preference for learning new skills over seeking promotions. The Ipsos survey indicates that 79 per cent of UK employees prioritise skill development for career advancement over promotion, with 86 per cent asserting that training is essential when transitioning to new roles. Employers who create pathways for skills training not only enhance job satisfaction but also foster loyalty among staff, with LinkedIn research indicating a strong correlation between career development opportunities and organisational commitment.</w:t>
      </w:r>
      <w:r/>
    </w:p>
    <w:p>
      <w:r/>
      <w:r>
        <w:t>Emphasising a skills-first approach in recruitment practices is gaining traction among UK employers, with a global survey by recruitment platform HireVue revealing that 54 per cent of employers intend to prioritise candidates' skills over traditional credentials. This shift is particularly pertinent given the growing challenge of talent retention, with nine out of ten businesses citing concerns in this area. By investing in existing employees, companies can efficiently address skills gaps and reduce reliance on costly external hiring processes.</w:t>
      </w:r>
      <w:r/>
    </w:p>
    <w:p>
      <w:r/>
      <w:r>
        <w:t>Case studies illustrate the efficacy of upskilling in practice. Simmal Aluminium Limited, a company based in Preston, has initiated T Level placements, providing qualifications that combine academic learning with practical experience, thus cultivating a skilled workforce tailored to its specific needs. Operations and Quality Manager Lee Pepperell notes the company's proactive approach in nurturing homegrown talent has revitalised employee engagement and capabilities, enabling it to tackle more complex projects.</w:t>
      </w:r>
      <w:r/>
    </w:p>
    <w:p>
      <w:r/>
      <w:r>
        <w:t>Similarly, Quantamatic, a manufacturer in Leicestershire, exemplifies the advantages of skills development through the successful integration of T Level students into its operations. The contributions of these young talents have not only improved internal processes but also addressed longstanding challenges in attracting suitable technical talent.</w:t>
      </w:r>
      <w:r/>
    </w:p>
    <w:p>
      <w:r/>
      <w:r>
        <w:t>Looking ahead, the global landscape indicates that by 2030, job skills will evolve by 65 per cent due to AI advancements. This shift necessitates ongoing reskilling and adaptation to mitigate the risk of job displacement. The World Economic Forum anticipates the emergence of 97 million new roles globally by 2025, highlighting the imperative for workers to master high-value skills, such as problem-solving and creativity, which complement automation technologies.</w:t>
      </w:r>
      <w:r/>
    </w:p>
    <w:p>
      <w:r/>
      <w:r>
        <w:t>As organisations recognise the urgency of equipping their workforce for the future, a considerable number of small to medium-sized enterprises (SMEs) are preparing to invest in upskilling initiatives in 2024, predominantly in sectors like technology, finance, and construction. Leading employers understand that nurturing their workforce through continual learning directly contributes to both retention rates and productivity improvements.</w:t>
      </w:r>
      <w:r/>
    </w:p>
    <w:p>
      <w:r/>
      <w:r>
        <w:t>Furthermore, these growth industries are beginning to see the positive impacts of skills training on company culture. Feedback from employees indicates that offering opportunities for learning significantly enhances workplace morale and engagement. As organisations adapt to the challenges posed by economic uncertainties and technological progression, the focus on skills training appears set to play a critical role in shaping the employment landscape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https://www.independent.co.uk/business/careers-skills-training-apprenticeships-t-levels-b2665266.html</w:t>
        </w:r>
      </w:hyperlink>
      <w:r>
        <w:t xml:space="preserve"> - Corroborates the importance of skills development to UK adults, the preference for on-the-job training over traditional degrees, and the economic benefits of upskilling.</w:t>
      </w:r>
      <w:r/>
    </w:p>
    <w:p>
      <w:pPr>
        <w:pStyle w:val="ListNumber"/>
        <w:spacing w:line="240" w:lineRule="auto"/>
        <w:ind w:left="720"/>
      </w:pPr>
      <w:r/>
      <w:hyperlink r:id="rId10">
        <w:r>
          <w:rPr>
            <w:color w:val="0000EE"/>
            <w:u w:val="single"/>
          </w:rPr>
          <w:t>https://www.independent.co.uk/business/careers-skills-training-apprenticeships-t-levels-b2665266.html</w:t>
        </w:r>
      </w:hyperlink>
      <w:r>
        <w:t xml:space="preserve"> - Supports the finding that 91% of CEOs believe building workforce skills is essential for productivity and that employees prioritize skill development over promotions.</w:t>
      </w:r>
      <w:r/>
    </w:p>
    <w:p>
      <w:pPr>
        <w:pStyle w:val="ListNumber"/>
        <w:spacing w:line="240" w:lineRule="auto"/>
        <w:ind w:left="720"/>
      </w:pPr>
      <w:r/>
      <w:hyperlink r:id="rId10">
        <w:r>
          <w:rPr>
            <w:color w:val="0000EE"/>
            <w:u w:val="single"/>
          </w:rPr>
          <w:t>https://www.independent.co.uk/business/careers-skills-training-apprenticeships-t-levels-b2665266.html</w:t>
        </w:r>
      </w:hyperlink>
      <w:r>
        <w:t xml:space="preserve"> - Highlights the World Economic Forum's projection that core skills for nearly 40% of the workforce may become obsolete due to technological disruption by 2027.</w:t>
      </w:r>
      <w:r/>
    </w:p>
    <w:p>
      <w:pPr>
        <w:pStyle w:val="ListNumber"/>
        <w:spacing w:line="240" w:lineRule="auto"/>
        <w:ind w:left="720"/>
      </w:pPr>
      <w:r/>
      <w:hyperlink r:id="rId10">
        <w:r>
          <w:rPr>
            <w:color w:val="0000EE"/>
            <w:u w:val="single"/>
          </w:rPr>
          <w:t>https://www.independent.co.uk/business/careers-skills-training-apprenticeships-t-levels-b2665266.html</w:t>
        </w:r>
      </w:hyperlink>
      <w:r>
        <w:t xml:space="preserve"> - Confirms that LinkedIn research shows a strong correlation between career development opportunities and organizational commitment.</w:t>
      </w:r>
      <w:r/>
    </w:p>
    <w:p>
      <w:pPr>
        <w:pStyle w:val="ListNumber"/>
        <w:spacing w:line="240" w:lineRule="auto"/>
        <w:ind w:left="720"/>
      </w:pPr>
      <w:r/>
      <w:hyperlink r:id="rId11">
        <w:r>
          <w:rPr>
            <w:color w:val="0000EE"/>
            <w:u w:val="single"/>
          </w:rPr>
          <w:t>https://www.lmsportals.com/post/the-training-industry-in-2025-top-trends-shaping-the-future</w:t>
        </w:r>
      </w:hyperlink>
      <w:r>
        <w:t xml:space="preserve"> - Discusses the rise of hybrid learning models and the importance of continuous learning in adapting to technological changes and AI advancements.</w:t>
      </w:r>
      <w:r/>
    </w:p>
    <w:p>
      <w:pPr>
        <w:pStyle w:val="ListNumber"/>
        <w:spacing w:line="240" w:lineRule="auto"/>
        <w:ind w:left="720"/>
      </w:pPr>
      <w:r/>
      <w:hyperlink r:id="rId12">
        <w:r>
          <w:rPr>
            <w:color w:val="0000EE"/>
            <w:u w:val="single"/>
          </w:rPr>
          <w:t>https://www.valamis.com/blog/top-ld-trends-2025-targeted-strategies</w:t>
        </w:r>
      </w:hyperlink>
      <w:r>
        <w:t xml:space="preserve"> - Supports the trend of targeted upskilling, AI-driven learning, and the need for continuous learning to address skills gaps and adapt to new technologies.</w:t>
      </w:r>
      <w:r/>
    </w:p>
    <w:p>
      <w:pPr>
        <w:pStyle w:val="ListNumber"/>
        <w:spacing w:line="240" w:lineRule="auto"/>
        <w:ind w:left="720"/>
      </w:pPr>
      <w:r/>
      <w:hyperlink r:id="rId13">
        <w:r>
          <w:rPr>
            <w:color w:val="0000EE"/>
            <w:u w:val="single"/>
          </w:rPr>
          <w:t>https://ipsoskarianandbox.com/insight/66/state-of-learning-for-uk-office-employees</w:t>
        </w:r>
      </w:hyperlink>
      <w:r>
        <w:t xml:space="preserve"> - Highlights the mismatch between demand and supply of development opportunities and the demographic differences in learning experiences in the UK workplace.</w:t>
      </w:r>
      <w:r/>
    </w:p>
    <w:p>
      <w:pPr>
        <w:pStyle w:val="ListNumber"/>
        <w:spacing w:line="240" w:lineRule="auto"/>
        <w:ind w:left="720"/>
      </w:pPr>
      <w:r/>
      <w:hyperlink r:id="rId10">
        <w:r>
          <w:rPr>
            <w:color w:val="0000EE"/>
            <w:u w:val="single"/>
          </w:rPr>
          <w:t>https://www.independent.co.uk/business/careers-skills-training-apprenticeships-t-levels-b2665266.html</w:t>
        </w:r>
      </w:hyperlink>
      <w:r>
        <w:t xml:space="preserve"> - Provides case studies on companies like Simmal Aluminium Limited and their successful implementation of T Level placements for skills development.</w:t>
      </w:r>
      <w:r/>
    </w:p>
    <w:p>
      <w:pPr>
        <w:pStyle w:val="ListNumber"/>
        <w:spacing w:line="240" w:lineRule="auto"/>
        <w:ind w:left="720"/>
      </w:pPr>
      <w:r/>
      <w:hyperlink r:id="rId12">
        <w:r>
          <w:rPr>
            <w:color w:val="0000EE"/>
            <w:u w:val="single"/>
          </w:rPr>
          <w:t>https://www.valamis.com/blog/top-ld-trends-2025-targeted-strategies</w:t>
        </w:r>
      </w:hyperlink>
      <w:r>
        <w:t xml:space="preserve"> - Emphasizes the importance of mobile-first training solutions and immersive learning experiences in the evolving workplace.</w:t>
      </w:r>
      <w:r/>
    </w:p>
    <w:p>
      <w:pPr>
        <w:pStyle w:val="ListNumber"/>
        <w:spacing w:line="240" w:lineRule="auto"/>
        <w:ind w:left="720"/>
      </w:pPr>
      <w:r/>
      <w:hyperlink r:id="rId10">
        <w:r>
          <w:rPr>
            <w:color w:val="0000EE"/>
            <w:u w:val="single"/>
          </w:rPr>
          <w:t>https://www.independent.co.uk/business/careers-skills-training-apprenticeships-t-levels-b2665266.html</w:t>
        </w:r>
      </w:hyperlink>
      <w:r>
        <w:t xml:space="preserve"> - Mentions the World Economic Forum's anticipation of 97 million new roles globally by 2025 and the need for workers to master high-value skills.</w:t>
      </w:r>
      <w:r/>
    </w:p>
    <w:p>
      <w:pPr>
        <w:pStyle w:val="ListNumber"/>
        <w:spacing w:line="240" w:lineRule="auto"/>
        <w:ind w:left="720"/>
      </w:pPr>
      <w:r/>
      <w:hyperlink r:id="rId12">
        <w:r>
          <w:rPr>
            <w:color w:val="0000EE"/>
            <w:u w:val="single"/>
          </w:rPr>
          <w:t>https://www.valamis.com/blog/top-ld-trends-2025-targeted-strategies</w:t>
        </w:r>
      </w:hyperlink>
      <w:r>
        <w:t xml:space="preserve"> - Supports the focus on skills training in SMEs across sectors like technology, finance, and construction to improve retention and productivity.</w:t>
      </w:r>
      <w:r/>
    </w:p>
    <w:p>
      <w:pPr>
        <w:pStyle w:val="ListNumber"/>
        <w:spacing w:line="240" w:lineRule="auto"/>
        <w:ind w:left="720"/>
      </w:pPr>
      <w:r/>
      <w:hyperlink r:id="rId10">
        <w:r>
          <w:rPr>
            <w:color w:val="0000EE"/>
            <w:u w:val="single"/>
          </w:rPr>
          <w:t>https://www.independent.co.uk/business/careers-skills-training-apprenticeships-t-levels-b2665266.html</w:t>
        </w:r>
      </w:hyperlink>
      <w:r>
        <w:t xml:space="preserve"> - Please view link - unable to able to access data</w:t>
      </w:r>
      <w:r/>
    </w:p>
    <w:p>
      <w:pPr>
        <w:pStyle w:val="ListNumber"/>
        <w:spacing w:line="240" w:lineRule="auto"/>
        <w:ind w:left="720"/>
      </w:pPr>
      <w:r/>
      <w:hyperlink r:id="rId14">
        <w:r>
          <w:rPr>
            <w:color w:val="0000EE"/>
            <w:u w:val="single"/>
          </w:rPr>
          <w:t>https://www.independent.co.uk/business/business-smes-apprenticeships-t-levels-productivity-b2665244.html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business/careers-skills-training-apprenticeships-t-levels-b2665266.html" TargetMode="External"/><Relationship Id="rId11" Type="http://schemas.openxmlformats.org/officeDocument/2006/relationships/hyperlink" Target="https://www.lmsportals.com/post/the-training-industry-in-2025-top-trends-shaping-the-future" TargetMode="External"/><Relationship Id="rId12" Type="http://schemas.openxmlformats.org/officeDocument/2006/relationships/hyperlink" Target="https://www.valamis.com/blog/top-ld-trends-2025-targeted-strategies" TargetMode="External"/><Relationship Id="rId13" Type="http://schemas.openxmlformats.org/officeDocument/2006/relationships/hyperlink" Target="https://ipsoskarianandbox.com/insight/66/state-of-learning-for-uk-office-employees" TargetMode="External"/><Relationship Id="rId14" Type="http://schemas.openxmlformats.org/officeDocument/2006/relationships/hyperlink" Target="https://www.independent.co.uk/business/business-smes-apprenticeships-t-levels-productivity-b26652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