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dual-edge of generative AI in cybersecurity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advent of generative AI has profoundly impacted various industries, including cybersecurity, prompting both excitement and caution among experts in the field. Erik J. Huffman, a technology and cybersecurity researcher, provides insights into the transformative yet potentially perilous nature of artificial intelligence in current business practices. Speaking to CSO Online, Huffman expressed concerns regarding the dual-use nature of AI technologies, particularly how they can be exploited by malicious actors.</w:t>
      </w:r>
      <w:r/>
    </w:p>
    <w:p>
      <w:r/>
      <w:r>
        <w:t>Huffman highlighted the emergence of tools like WormGPT, which underscores the potential misuse of generative AI. He described it as analogous to ChatGPT but tailored for those with harmful intentions. This tool simplifies the coding process for cybercriminals by generating ransomware and malicious code effortlessly, thus making it accessible even to non-native English speakers or those who might struggle with technical jargon. “It’ll create ransomware for you. It’ll develop malicious code and vulnerabilities for you,” Huffman commented, revealing the ease with which anyone can now author phishing emails in multiple languages, a feat that was considerably more challenging prior to such advancements.</w:t>
      </w:r>
      <w:r/>
    </w:p>
    <w:p>
      <w:r/>
      <w:r>
        <w:t>As the cybersecurity landscape continues to evolve, Huffman advised Chief Information Security Officers (CISOs) to carefully assess the necessity of incorporating AI into their operations. He cautioned against merely jumping on the AI bandwagon due to pressures from trends or leadership directives. “Ask yourself, ‘Do you really need it?’ Don’t just follow the trend because everyone else is doing it,” he stated. This reflective approach encourages a thorough evaluation of whether AI solutions genuinely align with a company’s specific needs.</w:t>
      </w:r>
      <w:r/>
    </w:p>
    <w:p>
      <w:r/>
      <w:r>
        <w:t>As businesses contemplate the integration of AI technologies, Huffman’s insights serve as a reminder of the ongoing balance between innovation and security. The current and forthcoming trends in AI automation will likely reshape business operations; however, understanding the potential risks and applications will be critical for organisations aiming to navigate this complex landscape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https://secureframe.com/blog/generative-ai-cybersecurity</w:t>
        </w:r>
      </w:hyperlink>
      <w:r>
        <w:t xml:space="preserve"> - This article discusses how generative AI is used in cybersecurity, including both its benefits and the risks it poses, such as the creation of sophisticated malware and phishing scams by malicious actors.</w:t>
      </w:r>
      <w:r/>
    </w:p>
    <w:p>
      <w:pPr>
        <w:pStyle w:val="ListNumber"/>
        <w:spacing w:line="240" w:lineRule="auto"/>
        <w:ind w:left="720"/>
      </w:pPr>
      <w:r/>
      <w:hyperlink r:id="rId11">
        <w:r>
          <w:rPr>
            <w:color w:val="0000EE"/>
            <w:u w:val="single"/>
          </w:rPr>
          <w:t>https://www.paloaltonetworks.com/cyberpedia/generative-ai-in-cybersecurity</w:t>
        </w:r>
      </w:hyperlink>
      <w:r>
        <w:t xml:space="preserve"> - This source details the benefits of generative AI in cybersecurity, including improved threat detection and response, as well as the risks associated with its misuse by cybercriminals.</w:t>
      </w:r>
      <w:r/>
    </w:p>
    <w:p>
      <w:pPr>
        <w:pStyle w:val="ListNumber"/>
        <w:spacing w:line="240" w:lineRule="auto"/>
        <w:ind w:left="720"/>
      </w:pPr>
      <w:r/>
      <w:hyperlink r:id="rId12">
        <w:r>
          <w:rPr>
            <w:color w:val="0000EE"/>
            <w:u w:val="single"/>
          </w:rPr>
          <w:t>https://blog.1password.com/human-side-cyberattacks-erik-huffman-interview/</w:t>
        </w:r>
      </w:hyperlink>
      <w:r>
        <w:t xml:space="preserve"> - This interview with Dr. Erik Huffman highlights the human element in cyberattacks and how generative AI, such as deepfakes, can exploit psychological vulnerabilities.</w:t>
      </w:r>
      <w:r/>
    </w:p>
    <w:p>
      <w:pPr>
        <w:pStyle w:val="ListNumber"/>
        <w:spacing w:line="240" w:lineRule="auto"/>
        <w:ind w:left="720"/>
      </w:pPr>
      <w:r/>
      <w:hyperlink r:id="rId10">
        <w:r>
          <w:rPr>
            <w:color w:val="0000EE"/>
            <w:u w:val="single"/>
          </w:rPr>
          <w:t>https://secureframe.com/blog/generative-ai-cybersecurity</w:t>
        </w:r>
      </w:hyperlink>
      <w:r>
        <w:t xml:space="preserve"> - This article mentions the dual-use nature of generative AI, where it can be used for both enhancing cybersecurity and launching sophisticated cyber attacks.</w:t>
      </w:r>
      <w:r/>
    </w:p>
    <w:p>
      <w:pPr>
        <w:pStyle w:val="ListNumber"/>
        <w:spacing w:line="240" w:lineRule="auto"/>
        <w:ind w:left="720"/>
      </w:pPr>
      <w:r/>
      <w:hyperlink r:id="rId11">
        <w:r>
          <w:rPr>
            <w:color w:val="0000EE"/>
            <w:u w:val="single"/>
          </w:rPr>
          <w:t>https://www.paloaltonetworks.com/cyberpedia/generative-ai-in-cybersecurity</w:t>
        </w:r>
      </w:hyperlink>
      <w:r>
        <w:t xml:space="preserve"> - This source explains how generative AI can simplify the process of creating malicious code and vulnerabilities, making it more accessible to a wider range of cybercriminals.</w:t>
      </w:r>
      <w:r/>
    </w:p>
    <w:p>
      <w:pPr>
        <w:pStyle w:val="ListNumber"/>
        <w:spacing w:line="240" w:lineRule="auto"/>
        <w:ind w:left="720"/>
      </w:pPr>
      <w:r/>
      <w:hyperlink r:id="rId12">
        <w:r>
          <w:rPr>
            <w:color w:val="0000EE"/>
            <w:u w:val="single"/>
          </w:rPr>
          <w:t>https://blog.1password.com/human-side-cyberattacks-erik-huffman-interview/</w:t>
        </w:r>
      </w:hyperlink>
      <w:r>
        <w:t xml:space="preserve"> - Dr. Huffman's insights here emphasize the importance of carefully evaluating the necessity of incorporating AI into business operations to avoid unnecessary risks.</w:t>
      </w:r>
      <w:r/>
    </w:p>
    <w:p>
      <w:pPr>
        <w:pStyle w:val="ListNumber"/>
        <w:spacing w:line="240" w:lineRule="auto"/>
        <w:ind w:left="720"/>
      </w:pPr>
      <w:r/>
      <w:hyperlink r:id="rId10">
        <w:r>
          <w:rPr>
            <w:color w:val="0000EE"/>
            <w:u w:val="single"/>
          </w:rPr>
          <w:t>https://secureframe.com/blog/generative-ai-cybersecurity</w:t>
        </w:r>
      </w:hyperlink>
      <w:r>
        <w:t xml:space="preserve"> - This article cautions against the misuse of generative AI tools like ChatGPT for malicious purposes, such as generating ransomware and phishing emails in multiple languages.</w:t>
      </w:r>
      <w:r/>
    </w:p>
    <w:p>
      <w:pPr>
        <w:pStyle w:val="ListNumber"/>
        <w:spacing w:line="240" w:lineRule="auto"/>
        <w:ind w:left="720"/>
      </w:pPr>
      <w:r/>
      <w:hyperlink r:id="rId11">
        <w:r>
          <w:rPr>
            <w:color w:val="0000EE"/>
            <w:u w:val="single"/>
          </w:rPr>
          <w:t>https://www.paloaltonetworks.com/cyberpedia/generative-ai-in-cybersecurity</w:t>
        </w:r>
      </w:hyperlink>
      <w:r>
        <w:t xml:space="preserve"> - This source advises CISOs to assess whether AI solutions align with the company's specific needs, rather than following trends or directives without thorough evaluation.</w:t>
      </w:r>
      <w:r/>
    </w:p>
    <w:p>
      <w:pPr>
        <w:pStyle w:val="ListNumber"/>
        <w:spacing w:line="240" w:lineRule="auto"/>
        <w:ind w:left="720"/>
      </w:pPr>
      <w:r/>
      <w:hyperlink r:id="rId12">
        <w:r>
          <w:rPr>
            <w:color w:val="0000EE"/>
            <w:u w:val="single"/>
          </w:rPr>
          <w:t>https://blog.1password.com/human-side-cyberattacks-erik-huffman-interview/</w:t>
        </w:r>
      </w:hyperlink>
      <w:r>
        <w:t xml:space="preserve"> - Dr. Huffman discusses the balance between innovation and security, highlighting the need to understand both the potential risks and applications of AI technologies in business operations.</w:t>
      </w:r>
      <w:r/>
    </w:p>
    <w:p>
      <w:pPr>
        <w:pStyle w:val="ListNumber"/>
        <w:spacing w:line="240" w:lineRule="auto"/>
        <w:ind w:left="720"/>
      </w:pPr>
      <w:r/>
      <w:hyperlink r:id="rId10">
        <w:r>
          <w:rPr>
            <w:color w:val="0000EE"/>
            <w:u w:val="single"/>
          </w:rPr>
          <w:t>https://secureframe.com/blog/generative-ai-cybersecurity</w:t>
        </w:r>
      </w:hyperlink>
      <w:r>
        <w:t xml:space="preserve"> - This article underscores the evolving nature of the cybersecurity landscape and the importance of staying ahead of emerging threats facilitated by generative AI.</w:t>
      </w:r>
      <w:r/>
    </w:p>
    <w:p>
      <w:pPr>
        <w:pStyle w:val="ListNumber"/>
        <w:spacing w:line="240" w:lineRule="auto"/>
        <w:ind w:left="720"/>
      </w:pPr>
      <w:r/>
      <w:hyperlink r:id="rId13">
        <w:r>
          <w:rPr>
            <w:color w:val="0000EE"/>
            <w:u w:val="single"/>
          </w:rPr>
          <w:t>https://www.csoonline.com/article/3618530/12-cybersecurity-resolutions-for-2025.html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ureframe.com/blog/generative-ai-cybersecurity" TargetMode="External"/><Relationship Id="rId11" Type="http://schemas.openxmlformats.org/officeDocument/2006/relationships/hyperlink" Target="https://www.paloaltonetworks.com/cyberpedia/generative-ai-in-cybersecurity" TargetMode="External"/><Relationship Id="rId12" Type="http://schemas.openxmlformats.org/officeDocument/2006/relationships/hyperlink" Target="https://blog.1password.com/human-side-cyberattacks-erik-huffman-interview/" TargetMode="External"/><Relationship Id="rId13" Type="http://schemas.openxmlformats.org/officeDocument/2006/relationships/hyperlink" Target="https://www.csoonline.com/article/3618530/12-cybersecurity-resolutions-for-20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