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data governance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focused on data governance as a means to avoid the myriad legal and regulatory challenges that can arise in the modern data landscape. The publication KMWorld highlights that the value of effective data governance extends beyond mere compliance, fostering collaboration, and enabling better decision-making across organisations.</w:t>
      </w:r>
      <w:r/>
    </w:p>
    <w:p>
      <w:r/>
      <w:r>
        <w:t>Data governance encompasses a variety of critical components, including regulatory compliance, data privacy, data security, and data intelligence. As organisations seek to optimise their data usage, addressing these areas has become essential to prevent significant consequences such as legal challenges, financial penalties, reputational damage, and even operational viability.</w:t>
      </w:r>
      <w:r/>
    </w:p>
    <w:p>
      <w:r/>
      <w:r>
        <w:t>Among the key aspects of effective data governance are proper classification, robust policies, and comprehensive controls. Classification involves identifying what data an organisation holds, its location, and any sensitive information that requires protection. This process uses taxonomies and business glossaries to enhance the accuracy of classifications.</w:t>
      </w:r>
      <w:r/>
    </w:p>
    <w:p>
      <w:r/>
      <w:r>
        <w:t>Policies play a crucial role in governance systems, often functioning as code stored within source systems that dictate how data can be accessed and managed. Governance policies also address the need for safeguarding specific content types, ensuring that only authorised personnel can interact with sensitive data.</w:t>
      </w:r>
      <w:r/>
    </w:p>
    <w:p>
      <w:r/>
      <w:r>
        <w:t>Control mechanisms are equally vital. They allow for knowledge sharing while restricting access to sensitive information through measures such as masking, tokenisation, encryption, redactions, and request denials. This is particularly crucial in the context of generative artificial intelligence (AI), where monitoring and governance of data access in real time is becoming increasingly important. As noted by David Kamien, CEO of Mind-Alliance, “Today I was at a meeting with a law firm talking to them about an AI solution," he explained. “They said the only way it would fly is if it had access control at a level that enabled them to uphold legal guidance rules and ethical roles separating different parts of their own law firm.”</w:t>
      </w:r>
      <w:r/>
    </w:p>
    <w:p>
      <w:r/>
      <w:r>
        <w:t>In terms of compliance, organisations must adhere to a range of regulations that govern data handling and sharing, such as the Health Insurance Portability and Accountability Act (HIPAA), the General Data Protection Regulation (GDPR), and security standards like System and Organization Controls 2 (SOC 2). Effective data governance solutions are now capable of scanning and classifying sensitive data in accordance with relevant regulations, employing a mix of data profiling, machine learning, and heuristic techniques. Regular expressions, alongside bespoke business rules tailored to specific organisational needs, prove invaluable in this discovery process.</w:t>
      </w:r>
      <w:r/>
    </w:p>
    <w:p>
      <w:r/>
      <w:r>
        <w:t>As these varied dimensions of data governance become ingrained in contemporary business practices, the drive for effective governance has emerged as a necessity for organisations striving to navigate the complex terrain of today's data-driven environment. The emphasis on avoiding legal pitfalls through strategic governance underscores its significance as a critical component for enterprises looking to harness the power of their data whilst mitigating associated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https://www.park.edu/blog/the-importance-of-data-governance-in-todays-business-environment/</w:t>
        </w:r>
      </w:hyperlink>
      <w:r>
        <w:t xml:space="preserve"> - This article explains the importance of data governance in ensuring accurate and reliable data, which is crucial for better decision-making and compliance with regulatory standards.</w:t>
      </w:r>
      <w:r/>
    </w:p>
    <w:p>
      <w:pPr>
        <w:pStyle w:val="ListNumber"/>
        <w:spacing w:line="240" w:lineRule="auto"/>
        <w:ind w:left="720"/>
      </w:pPr>
      <w:r/>
      <w:hyperlink r:id="rId11">
        <w:r>
          <w:rPr>
            <w:color w:val="0000EE"/>
            <w:u w:val="single"/>
          </w:rPr>
          <w:t>https://atlan.com/data-governance-benefits/</w:t>
        </w:r>
      </w:hyperlink>
      <w:r>
        <w:t xml:space="preserve"> - This source details the benefits of data governance, including improved data quality, enhanced data security, compliance with regulations, and better decision-making capabilities.</w:t>
      </w:r>
      <w:r/>
    </w:p>
    <w:p>
      <w:pPr>
        <w:pStyle w:val="ListNumber"/>
        <w:spacing w:line="240" w:lineRule="auto"/>
        <w:ind w:left="720"/>
      </w:pPr>
      <w:r/>
      <w:hyperlink r:id="rId12">
        <w:r>
          <w:rPr>
            <w:color w:val="0000EE"/>
            <w:u w:val="single"/>
          </w:rPr>
          <w:t>https://www.acceldata.io/article/benefits-of-data-governance</w:t>
        </w:r>
      </w:hyperlink>
      <w:r>
        <w:t xml:space="preserve"> - This article highlights the primary benefits of data governance, such as ensuring data accuracy, completeness, consistency, and integrity, which are essential for optimal business performance and decision-making.</w:t>
      </w:r>
      <w:r/>
    </w:p>
    <w:p>
      <w:pPr>
        <w:pStyle w:val="ListNumber"/>
        <w:spacing w:line="240" w:lineRule="auto"/>
        <w:ind w:left="720"/>
      </w:pPr>
      <w:r/>
      <w:hyperlink r:id="rId11">
        <w:r>
          <w:rPr>
            <w:color w:val="0000EE"/>
            <w:u w:val="single"/>
          </w:rPr>
          <w:t>https://atlan.com/data-governance-benefits/</w:t>
        </w:r>
      </w:hyperlink>
      <w:r>
        <w:t xml:space="preserve"> - This source discusses how data governance helps organizations adhere to legal and regulatory requirements, such as HIPAA and GDPR, by ensuring accurate record-keeping and standardized processes.</w:t>
      </w:r>
      <w:r/>
    </w:p>
    <w:p>
      <w:pPr>
        <w:pStyle w:val="ListNumber"/>
        <w:spacing w:line="240" w:lineRule="auto"/>
        <w:ind w:left="720"/>
      </w:pPr>
      <w:r/>
      <w:hyperlink r:id="rId10">
        <w:r>
          <w:rPr>
            <w:color w:val="0000EE"/>
            <w:u w:val="single"/>
          </w:rPr>
          <w:t>https://www.park.edu/blog/the-importance-of-data-governance-in-todays-business-environment/</w:t>
        </w:r>
      </w:hyperlink>
      <w:r>
        <w:t xml:space="preserve"> - This article emphasizes the role of data governance in preventing legal challenges, financial penalties, and reputational damage by ensuring data is reliable, secure, and compliant.</w:t>
      </w:r>
      <w:r/>
    </w:p>
    <w:p>
      <w:pPr>
        <w:pStyle w:val="ListNumber"/>
        <w:spacing w:line="240" w:lineRule="auto"/>
        <w:ind w:left="720"/>
      </w:pPr>
      <w:r/>
      <w:hyperlink r:id="rId11">
        <w:r>
          <w:rPr>
            <w:color w:val="0000EE"/>
            <w:u w:val="single"/>
          </w:rPr>
          <w:t>https://atlan.com/data-governance-benefits/</w:t>
        </w:r>
      </w:hyperlink>
      <w:r>
        <w:t xml:space="preserve"> - This source explains the importance of proper classification, robust policies, and comprehensive controls in data governance, including the use of taxonomies and business glossaries.</w:t>
      </w:r>
      <w:r/>
    </w:p>
    <w:p>
      <w:pPr>
        <w:pStyle w:val="ListNumber"/>
        <w:spacing w:line="240" w:lineRule="auto"/>
        <w:ind w:left="720"/>
      </w:pPr>
      <w:r/>
      <w:hyperlink r:id="rId12">
        <w:r>
          <w:rPr>
            <w:color w:val="0000EE"/>
            <w:u w:val="single"/>
          </w:rPr>
          <w:t>https://www.acceldata.io/article/benefits-of-data-governance</w:t>
        </w:r>
      </w:hyperlink>
      <w:r>
        <w:t xml:space="preserve"> - This article discusses how governance policies address the need for safeguarding specific content types and ensuring that only authorized personnel can interact with sensitive data.</w:t>
      </w:r>
      <w:r/>
    </w:p>
    <w:p>
      <w:pPr>
        <w:pStyle w:val="ListNumber"/>
        <w:spacing w:line="240" w:lineRule="auto"/>
        <w:ind w:left="720"/>
      </w:pPr>
      <w:r/>
      <w:hyperlink r:id="rId11">
        <w:r>
          <w:rPr>
            <w:color w:val="0000EE"/>
            <w:u w:val="single"/>
          </w:rPr>
          <w:t>https://atlan.com/data-governance-benefits/</w:t>
        </w:r>
      </w:hyperlink>
      <w:r>
        <w:t xml:space="preserve"> - This source highlights the role of control mechanisms in data governance, such as masking, tokenization, encryption, redactions, and request denials, to restrict access to sensitive information.</w:t>
      </w:r>
      <w:r/>
    </w:p>
    <w:p>
      <w:pPr>
        <w:pStyle w:val="ListNumber"/>
        <w:spacing w:line="240" w:lineRule="auto"/>
        <w:ind w:left="720"/>
      </w:pPr>
      <w:r/>
      <w:hyperlink r:id="rId10">
        <w:r>
          <w:rPr>
            <w:color w:val="0000EE"/>
            <w:u w:val="single"/>
          </w:rPr>
          <w:t>https://www.park.edu/blog/the-importance-of-data-governance-in-todays-business-environment/</w:t>
        </w:r>
      </w:hyperlink>
      <w:r>
        <w:t xml:space="preserve"> - This article underscores the importance of data governance in enhancing operational efficiency and supporting scalable growth by managing and utilizing data assets effectively.</w:t>
      </w:r>
      <w:r/>
    </w:p>
    <w:p>
      <w:pPr>
        <w:pStyle w:val="ListNumber"/>
        <w:spacing w:line="240" w:lineRule="auto"/>
        <w:ind w:left="720"/>
      </w:pPr>
      <w:r/>
      <w:hyperlink r:id="rId11">
        <w:r>
          <w:rPr>
            <w:color w:val="0000EE"/>
            <w:u w:val="single"/>
          </w:rPr>
          <w:t>https://atlan.com/data-governance-benefits/</w:t>
        </w:r>
      </w:hyperlink>
      <w:r>
        <w:t xml:space="preserve"> - This source emphasizes that effective data governance solutions can scan and classify sensitive data in accordance with relevant regulations, using techniques such as data profiling, machine learning, and heuristic techniques.</w:t>
      </w:r>
      <w:r/>
    </w:p>
    <w:p>
      <w:pPr>
        <w:pStyle w:val="ListNumber"/>
        <w:spacing w:line="240" w:lineRule="auto"/>
        <w:ind w:left="720"/>
      </w:pPr>
      <w:r/>
      <w:hyperlink r:id="rId13">
        <w:r>
          <w:rPr>
            <w:color w:val="0000EE"/>
            <w:u w:val="single"/>
          </w:rPr>
          <w:t>https://www.kmworld.com/Articles/ReadArticle.aspx?ArticleID=167354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k.edu/blog/the-importance-of-data-governance-in-todays-business-environment/" TargetMode="External"/><Relationship Id="rId11" Type="http://schemas.openxmlformats.org/officeDocument/2006/relationships/hyperlink" Target="https://atlan.com/data-governance-benefits/" TargetMode="External"/><Relationship Id="rId12" Type="http://schemas.openxmlformats.org/officeDocument/2006/relationships/hyperlink" Target="https://www.acceldata.io/article/benefits-of-data-governance" TargetMode="External"/><Relationship Id="rId13" Type="http://schemas.openxmlformats.org/officeDocument/2006/relationships/hyperlink" Target="https://www.kmworld.com/Articles/ReadArticle.aspx?ArticleID=1673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