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potential and pitfalls of AI in scientific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is emerging as a pivotal factor in the evolution of basic science, with its presence underscored by the recent announcement of the 2024 Nobel Prizes in Chemistry and Physics. All five laureates in these categories highlighted AI as a fundamental enabler of significant scientific advancements. The excitement surrounding AI has led many scientists, including members of the Nobel committees, to herald it as a transformative force for scientific discovery, with one laureate noting its potential to be "one of the most transformative technologies in human history", as reported by Live Science. </w:t>
      </w:r>
      <w:r/>
    </w:p>
    <w:p>
      <w:r/>
      <w:r>
        <w:t xml:space="preserve">The accelerating integration of AI into scientific research raises several crucial questions about the consequences of its adoption. While there is considerable optimism regarding AI's ability to enhance productivity — delivering more output at reduced costs — experts caution against a hasty embrace of its capabilities without consideration of the accompanying risks. </w:t>
      </w:r>
      <w:r/>
    </w:p>
    <w:p>
      <w:r/>
      <w:r>
        <w:t>Research has identified three significant pitfalls that could ensnare researchers operating within the AI landscape. The "illusion of explanatory depth" suggests that while AI models may excel at prediction, such as the award-winning AlphaFold, they do not necessarily provide accurate explanations of phenomena. This gap can lead to misconceptions about the mechanisms underlying scientific discoveries. The second pitfall, termed the "illusion of exploratory breadth", indicates that while researchers might believe they are exploring a comprehensive range of hypotheses, AI often restricts investigations to only those propositions that are computationally accessible. Lastly, the "illusion of objectivity" warns that AI models are not immune to biases ingrained in their training data and reflect the intentions of their creators.</w:t>
      </w:r>
      <w:r/>
    </w:p>
    <w:p>
      <w:r/>
      <w:r>
        <w:t>In a notable example exemplifying the trend towards AI-driven research, Sakana AI Labs has developed the "AI Scientist" machine, a system designed to automate the scientific discovery process with an astonishingly low cost of producing a full research paper for US$15. Critics, however, have expressed concerns that such technology could flood the scientific community with low-quality, AI-generated papers, thereby overwhelming the existing peer-review processes and complicating the path of constructive scientific discourse and discovery.</w:t>
      </w:r>
      <w:r/>
    </w:p>
    <w:p>
      <w:r/>
      <w:r>
        <w:t>The growing inclusion of AI in scientific practice occurs amidst an era where public trust in science remains precarious, yet not negligible. The pandemic served as a reminder of the complexities surrounding the trust placed in scientific evidence and models. As demonstrated during that period, calls to simply "trust the science" may falter when faced with contested and sometimes inconclusive evidence. Addressing significant global challenges like climate change and social inequality necessitates public policies meticulously crafted with diverse expert insights, mindful of cultural and societal contexts.</w:t>
      </w:r>
      <w:r/>
    </w:p>
    <w:p>
      <w:r/>
      <w:r>
        <w:t xml:space="preserve">The International Science Council points out the importance of context and nuance in restoring and maintaining public confidence in science. Relying heavily on AI in scientific research risks creating a homogenised body of knowledge that prioritises questions and methodologies fitting for AI, potentially neglecting the diverse perspectives required to adequately address societal challenges. </w:t>
      </w:r>
      <w:r/>
    </w:p>
    <w:p>
      <w:r/>
      <w:r>
        <w:t xml:space="preserve">The intersection of AI integration with scientific research invites a reevaluation of the social contract scientists hold with society. As we enter a period of nuanced discussions on this contract, fundamental questions surrounding AI's role in publicly funded research arise. Issues of potential outsourcing of scientific integrity, the environmental impact of AI technologies, and alignment with societal expectations must be addressed thoughtfully. </w:t>
      </w:r>
      <w:r/>
    </w:p>
    <w:p>
      <w:r/>
      <w:r>
        <w:t>The risk of proceeding with AI-driven scientific inquiries without comprehensive societal input can create a misalignment between research outputs and societal needs, raising critical concerns about resource allocation. Engaging in open and genuine dialogue within scientific communities and with stakeholders is essential to ensure that the adoption of AI aligns with collective goals and values. As AI's potential to shape scientific research unfolds, establishing standards and guidelines for its responsible use remains imperative for harnessing its benefits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https://www.nobelprize.org/prizes/physics/2024/press-release/</w:t>
        </w:r>
      </w:hyperlink>
      <w:r>
        <w:t xml:space="preserve"> - Corroborates the announcement of the 2024 Nobel Prize in Physics to John J. Hopfield and Geoffrey Hinton for their work on artificial neural networks and its impact on machine learning.</w:t>
      </w:r>
      <w:r/>
    </w:p>
    <w:p>
      <w:pPr>
        <w:pStyle w:val="ListNumber"/>
        <w:spacing w:line="240" w:lineRule="auto"/>
        <w:ind w:left="720"/>
      </w:pPr>
      <w:r/>
      <w:hyperlink r:id="rId11">
        <w:r>
          <w:rPr>
            <w:color w:val="0000EE"/>
            <w:u w:val="single"/>
          </w:rPr>
          <w:t>https://ww2.aip.org/aip/celebrating-2024-nobel-physics-prize</w:t>
        </w:r>
      </w:hyperlink>
      <w:r>
        <w:t xml:space="preserve"> - Supports the recognition of Hopfield and Hinton's contributions to machine learning using artificial neural networks and their roots in physics.</w:t>
      </w:r>
      <w:r/>
    </w:p>
    <w:p>
      <w:pPr>
        <w:pStyle w:val="ListNumber"/>
        <w:spacing w:line="240" w:lineRule="auto"/>
        <w:ind w:left="720"/>
      </w:pPr>
      <w:r/>
      <w:hyperlink r:id="rId12">
        <w:r>
          <w:rPr>
            <w:color w:val="0000EE"/>
            <w:u w:val="single"/>
          </w:rPr>
          <w:t>https://www.nobelprize.org/prizes/chemistry/2024/press-release/</w:t>
        </w:r>
      </w:hyperlink>
      <w:r>
        <w:t xml:space="preserve"> - Confirms the 2024 Nobel Prize in Chemistry awarded to David Baker, Demis Hassabis, and John Jumper, highlighting AI's role in protein structure prediction and design.</w:t>
      </w:r>
      <w:r/>
    </w:p>
    <w:p>
      <w:pPr>
        <w:pStyle w:val="ListNumber"/>
        <w:spacing w:line="240" w:lineRule="auto"/>
        <w:ind w:left="720"/>
      </w:pPr>
      <w:r/>
      <w:hyperlink r:id="rId11">
        <w:r>
          <w:rPr>
            <w:color w:val="0000EE"/>
            <w:u w:val="single"/>
          </w:rPr>
          <w:t>https://ww2.aip.org/aip/celebrating-2024-nobel-physics-prize</w:t>
        </w:r>
      </w:hyperlink>
      <w:r>
        <w:t xml:space="preserve"> - Discusses the broader impact of AI in scientific research, including its transformative potential as noted by members of the Nobel committees.</w:t>
      </w:r>
      <w:r/>
    </w:p>
    <w:p>
      <w:pPr>
        <w:pStyle w:val="ListNumber"/>
        <w:spacing w:line="240" w:lineRule="auto"/>
        <w:ind w:left="720"/>
      </w:pPr>
      <w:r/>
      <w:hyperlink r:id="rId12">
        <w:r>
          <w:rPr>
            <w:color w:val="0000EE"/>
            <w:u w:val="single"/>
          </w:rPr>
          <w:t>https://www.nobelprize.org/prizes/chemistry/2024/press-release/</w:t>
        </w:r>
      </w:hyperlink>
      <w:r>
        <w:t xml:space="preserve"> - Provides an example of AI-driven research in chemistry, such as the AlphaFold model, which is mentioned in the context of predictive capabilities and explanatory depth.</w:t>
      </w:r>
      <w:r/>
    </w:p>
    <w:p>
      <w:pPr>
        <w:pStyle w:val="ListNumber"/>
        <w:spacing w:line="240" w:lineRule="auto"/>
        <w:ind w:left="720"/>
      </w:pPr>
      <w:r/>
      <w:hyperlink r:id="rId11">
        <w:r>
          <w:rPr>
            <w:color w:val="0000EE"/>
            <w:u w:val="single"/>
          </w:rPr>
          <w:t>https://ww2.aip.org/aip/celebrating-2024-nobel-physics-prize</w:t>
        </w:r>
      </w:hyperlink>
      <w:r>
        <w:t xml:space="preserve"> - Highlights the caution against the 'illusion of explanatory depth' and 'illusion of objectivity' in AI models, as these issues are relevant to the broader discussion on AI in science.</w:t>
      </w:r>
      <w:r/>
    </w:p>
    <w:p>
      <w:pPr>
        <w:pStyle w:val="ListNumber"/>
        <w:spacing w:line="240" w:lineRule="auto"/>
        <w:ind w:left="720"/>
      </w:pPr>
      <w:r/>
      <w:hyperlink r:id="rId10">
        <w:r>
          <w:rPr>
            <w:color w:val="0000EE"/>
            <w:u w:val="single"/>
          </w:rPr>
          <w:t>https://www.nobelprize.org/prizes/physics/2024/press-release/</w:t>
        </w:r>
      </w:hyperlink>
      <w:r>
        <w:t xml:space="preserve"> - Supports the discussion on the integration of AI in scientific research and its potential to enhance productivity while cautioning against its risks.</w:t>
      </w:r>
      <w:r/>
    </w:p>
    <w:p>
      <w:pPr>
        <w:pStyle w:val="ListNumber"/>
        <w:spacing w:line="240" w:lineRule="auto"/>
        <w:ind w:left="720"/>
      </w:pPr>
      <w:r/>
      <w:hyperlink r:id="rId12">
        <w:r>
          <w:rPr>
            <w:color w:val="0000EE"/>
            <w:u w:val="single"/>
          </w:rPr>
          <w:t>https://www.nobelprize.org/prizes/chemistry/2024/press-release/</w:t>
        </w:r>
      </w:hyperlink>
      <w:r>
        <w:t xml:space="preserve"> - Illustrates the significance of AI in addressing complex scientific problems, such as protein structure prediction, and its implications for public trust in science.</w:t>
      </w:r>
      <w:r/>
    </w:p>
    <w:p>
      <w:pPr>
        <w:pStyle w:val="ListNumber"/>
        <w:spacing w:line="240" w:lineRule="auto"/>
        <w:ind w:left="720"/>
      </w:pPr>
      <w:r/>
      <w:hyperlink r:id="rId11">
        <w:r>
          <w:rPr>
            <w:color w:val="0000EE"/>
            <w:u w:val="single"/>
          </w:rPr>
          <w:t>https://ww2.aip.org/aip/celebrating-2024-nobel-physics-prize</w:t>
        </w:r>
      </w:hyperlink>
      <w:r>
        <w:t xml:space="preserve"> - Addresses the need for comprehensive societal input and alignment with societal expectations when integrating AI into scientific research.</w:t>
      </w:r>
      <w:r/>
    </w:p>
    <w:p>
      <w:pPr>
        <w:pStyle w:val="ListNumber"/>
        <w:spacing w:line="240" w:lineRule="auto"/>
        <w:ind w:left="720"/>
      </w:pPr>
      <w:r/>
      <w:hyperlink r:id="rId10">
        <w:r>
          <w:rPr>
            <w:color w:val="0000EE"/>
            <w:u w:val="single"/>
          </w:rPr>
          <w:t>https://www.nobelprize.org/prizes/physics/2024/press-release/</w:t>
        </w:r>
      </w:hyperlink>
      <w:r>
        <w:t xml:space="preserve"> - Emphasizes the importance of open dialogue and responsible use of AI in scientific research to ensure it aligns with collective goals and values.</w:t>
      </w:r>
      <w:r/>
    </w:p>
    <w:p>
      <w:pPr>
        <w:pStyle w:val="ListNumber"/>
        <w:spacing w:line="240" w:lineRule="auto"/>
        <w:ind w:left="720"/>
      </w:pPr>
      <w:r/>
      <w:hyperlink r:id="rId13">
        <w:r>
          <w:rPr>
            <w:color w:val="0000EE"/>
            <w:u w:val="single"/>
          </w:rPr>
          <w:t>https://www.livescience.com/technology/artificial-intelligence/ai-could-crack-unsolvable-problems-and-humans-wont-be-able-to-understand-the-results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belprize.org/prizes/physics/2024/press-release/" TargetMode="External"/><Relationship Id="rId11" Type="http://schemas.openxmlformats.org/officeDocument/2006/relationships/hyperlink" Target="https://ww2.aip.org/aip/celebrating-2024-nobel-physics-prize" TargetMode="External"/><Relationship Id="rId12" Type="http://schemas.openxmlformats.org/officeDocument/2006/relationships/hyperlink" Target="https://www.nobelprize.org/prizes/chemistry/2024/press-release/" TargetMode="External"/><Relationship Id="rId13" Type="http://schemas.openxmlformats.org/officeDocument/2006/relationships/hyperlink" Target="https://www.livescience.com/technology/artificial-intelligence/ai-could-crack-unsolvable-problems-and-humans-wont-be-able-to-understand-the-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