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role of artificial intelligence in knowledge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workshop, expert Michael Garfield provided insights into the transformative role artificial intelligence (AI) is projected to play in knowledge management (KM) for businesses. Garfield, drawing from his extensive experience in the field spanning three decades, described a significant shift on the horizon, attributing it largely to developments in AI technologies.</w:t>
      </w:r>
      <w:r/>
    </w:p>
    <w:p>
      <w:r/>
      <w:r>
        <w:t>Taking place at a KM event, Garfield outlined several community tasks that AI is likely to automate in the near future. He mentioned specific functions such as tagging content, managing discussion threads, renaming and reorganizing content, and monitoring discussions. "These moderation functions can remove some of the mundane work from community management, allowing participants to focus on dialogue and ideas rather than community management tasks," Garfield explained. He also suggested that AI could facilitate the summarisation of monthly calls, enhancing the accessibility of organisational knowledge—specifically referring to the 19-year-old threads of the SIKM Leaders Community.</w:t>
      </w:r>
      <w:r/>
    </w:p>
    <w:p>
      <w:r/>
      <w:r>
        <w:t xml:space="preserve">Despite the optimism surrounding AI, Garfield displayed caution regarding the expectations for its immediate implementation. He addressed potential challenges, highlighting the disparity between management expectations and the realities faced by KM departments. "Management will expect KM departments to bring enterprise content into AI in the same way they see general content being brought into chat experiences," he stated. However, he underlined that unlike consumer-focused internet services, enterprise AI may not operate with the same speed or scalability. </w:t>
      </w:r>
      <w:r/>
    </w:p>
    <w:p>
      <w:r/>
      <w:r>
        <w:t>Garfield was clear that the fundamental preparations necessary for integrating AI into internal enterprise systems remain a challenge. He remarked that many organizations may not yet be equipped to handle the engineering and content preparation that is crucial for creating an effective internal AI experience similar to that offered by external tools. Reflecting on the evolution of KM, Garfield noted, “The whole question of KM is about to change. AI will define era number 4,” suggesting a significant reimagining of KM practices driven by AI capabilities.</w:t>
      </w:r>
      <w:r/>
    </w:p>
    <w:p>
      <w:r/>
      <w:r>
        <w:t>Further, Garfield emphasised the importance of maintaining foundational KM practices, urging attendees not to abandon essential methodologies in favour of new technologies. “We can’t just discard essential practices that work in favour of a new tool, especially when that tool’s success is so dependent on all of those practices,” he asserted. He cautioned that organisations unversed in the role of KM in AI are likely to experience difficulties during the integration process.</w:t>
      </w:r>
      <w:r/>
    </w:p>
    <w:p>
      <w:r/>
      <w:r>
        <w:t>Looking ahead, Garfield plans to re-run his KM 101 workshop in the following year, anticipating that a greater number of senior leaders will engage to gain a deeper understanding of both the possibilities that AI presents and the requisite efforts to achieve that potential. The evolving landscape of AI in business continues to generate a substantial dialogue among industry professionals, highlighting both the anticipated benefits and the challenges that organisations will face in this transition.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https://www.kmworld.com/Conference/2024/Program.aspx</w:t>
        </w:r>
      </w:hyperlink>
      <w:r>
        <w:t xml:space="preserve"> - This link supports the information about workshops and sessions at KMWorld 2024, including those focused on AI and knowledge management, which aligns with the discussion on the transformative role of AI in KM.</w:t>
      </w:r>
      <w:r/>
    </w:p>
    <w:p>
      <w:pPr>
        <w:pStyle w:val="ListNumber"/>
        <w:spacing w:line="240" w:lineRule="auto"/>
        <w:ind w:left="720"/>
      </w:pPr>
      <w:r/>
      <w:hyperlink r:id="rId11">
        <w:r>
          <w:rPr>
            <w:color w:val="0000EE"/>
            <w:u w:val="single"/>
          </w:rPr>
          <w:t>https://kmeducationhub.de/knowledge-management-enterprise-solutions-conference-kmworld/</w:t>
        </w:r>
      </w:hyperlink>
      <w:r>
        <w:t xml:space="preserve"> - This link provides details about the KMWorld 2024 conference, including sessions on AI and knowledge management, which corroborates the discussion on AI's impact on KM practices.</w:t>
      </w:r>
      <w:r/>
    </w:p>
    <w:p>
      <w:pPr>
        <w:pStyle w:val="ListNumber"/>
        <w:spacing w:line="240" w:lineRule="auto"/>
        <w:ind w:left="720"/>
      </w:pPr>
      <w:r/>
      <w:hyperlink r:id="rId10">
        <w:r>
          <w:rPr>
            <w:color w:val="0000EE"/>
            <w:u w:val="single"/>
          </w:rPr>
          <w:t>https://www.kmworld.com/Conference/2024/Program.aspx</w:t>
        </w:r>
      </w:hyperlink>
      <w:r>
        <w:t xml:space="preserve"> - This link highlights specific workshops, such as those by Stan Garfield and Dave Snowden, which focus on building KM strategies and integrating AI, supporting Garfield's insights on AI in KM.</w:t>
      </w:r>
      <w:r/>
    </w:p>
    <w:p>
      <w:pPr>
        <w:pStyle w:val="ListNumber"/>
        <w:spacing w:line="240" w:lineRule="auto"/>
        <w:ind w:left="720"/>
      </w:pPr>
      <w:r/>
      <w:hyperlink r:id="rId11">
        <w:r>
          <w:rPr>
            <w:color w:val="0000EE"/>
            <w:u w:val="single"/>
          </w:rPr>
          <w:t>https://kmeducationhub.de/knowledge-management-enterprise-solutions-conference-kmworld/</w:t>
        </w:r>
      </w:hyperlink>
      <w:r>
        <w:t xml:space="preserve"> - This link lists various sessions at KMWorld 2024, including those on AI tagging, content management, and knowledge governance, which are relevant to the automation functions mentioned by Garfield.</w:t>
      </w:r>
      <w:r/>
    </w:p>
    <w:p>
      <w:pPr>
        <w:pStyle w:val="ListNumber"/>
        <w:spacing w:line="240" w:lineRule="auto"/>
        <w:ind w:left="720"/>
      </w:pPr>
      <w:r/>
      <w:hyperlink r:id="rId10">
        <w:r>
          <w:rPr>
            <w:color w:val="0000EE"/>
            <w:u w:val="single"/>
          </w:rPr>
          <w:t>https://www.kmworld.com/Conference/2024/Program.aspx</w:t>
        </w:r>
      </w:hyperlink>
      <w:r>
        <w:t xml:space="preserve"> - This link discusses the importance of knowledge governance and the challenges of integrating AI into enterprise systems, aligning with Garfield's caution about the realities faced by KM departments.</w:t>
      </w:r>
      <w:r/>
    </w:p>
    <w:p>
      <w:pPr>
        <w:pStyle w:val="ListNumber"/>
        <w:spacing w:line="240" w:lineRule="auto"/>
        <w:ind w:left="720"/>
      </w:pPr>
      <w:r/>
      <w:hyperlink r:id="rId11">
        <w:r>
          <w:rPr>
            <w:color w:val="0000EE"/>
            <w:u w:val="single"/>
          </w:rPr>
          <w:t>https://kmeducationhub.de/knowledge-management-enterprise-solutions-conference-kmworld/</w:t>
        </w:r>
      </w:hyperlink>
      <w:r>
        <w:t xml:space="preserve"> - This link outlines the need for foundational KM practices and the integration of AI, supporting Garfield's emphasis on not abandoning essential methodologies.</w:t>
      </w:r>
      <w:r/>
    </w:p>
    <w:p>
      <w:pPr>
        <w:pStyle w:val="ListNumber"/>
        <w:spacing w:line="240" w:lineRule="auto"/>
        <w:ind w:left="720"/>
      </w:pPr>
      <w:r/>
      <w:hyperlink r:id="rId10">
        <w:r>
          <w:rPr>
            <w:color w:val="0000EE"/>
            <w:u w:val="single"/>
          </w:rPr>
          <w:t>https://www.kmworld.com/Conference/2024/Program.aspx</w:t>
        </w:r>
      </w:hyperlink>
      <w:r>
        <w:t xml:space="preserve"> - This link mentions the workshop on building a governance model for enterprise knowledge, which is crucial for creating an effective internal AI experience, as highlighted by Garfield.</w:t>
      </w:r>
      <w:r/>
    </w:p>
    <w:p>
      <w:pPr>
        <w:pStyle w:val="ListNumber"/>
        <w:spacing w:line="240" w:lineRule="auto"/>
        <w:ind w:left="720"/>
      </w:pPr>
      <w:r/>
      <w:hyperlink r:id="rId11">
        <w:r>
          <w:rPr>
            <w:color w:val="0000EE"/>
            <w:u w:val="single"/>
          </w:rPr>
          <w:t>https://kmeducationhub.de/knowledge-management-enterprise-solutions-conference-kmworld/</w:t>
        </w:r>
      </w:hyperlink>
      <w:r>
        <w:t xml:space="preserve"> - This link includes sessions on the future of work and the impact of AI on KM, reflecting Garfield's statement about AI defining a new era in KM.</w:t>
      </w:r>
      <w:r/>
    </w:p>
    <w:p>
      <w:pPr>
        <w:pStyle w:val="ListNumber"/>
        <w:spacing w:line="240" w:lineRule="auto"/>
        <w:ind w:left="720"/>
      </w:pPr>
      <w:r/>
      <w:hyperlink r:id="rId10">
        <w:r>
          <w:rPr>
            <w:color w:val="0000EE"/>
            <w:u w:val="single"/>
          </w:rPr>
          <w:t>https://www.kmworld.com/Conference/2024/Program.aspx</w:t>
        </w:r>
      </w:hyperlink>
      <w:r>
        <w:t xml:space="preserve"> - This link details workshops on knowledge capture and transfer, which are essential for the integration of AI in KM, as discussed by Garfield.</w:t>
      </w:r>
      <w:r/>
    </w:p>
    <w:p>
      <w:pPr>
        <w:pStyle w:val="ListNumber"/>
        <w:spacing w:line="240" w:lineRule="auto"/>
        <w:ind w:left="720"/>
      </w:pPr>
      <w:r/>
      <w:hyperlink r:id="rId11">
        <w:r>
          <w:rPr>
            <w:color w:val="0000EE"/>
            <w:u w:val="single"/>
          </w:rPr>
          <w:t>https://kmeducationhub.de/knowledge-management-enterprise-solutions-conference-kmworld/</w:t>
        </w:r>
      </w:hyperlink>
      <w:r>
        <w:t xml:space="preserve"> - This link covers the evolving landscape of AI in business and its dialogue among industry professionals, aligning with the anticipated benefits and challenges mentioned by Garfield.</w:t>
      </w:r>
      <w:r/>
    </w:p>
    <w:p>
      <w:pPr>
        <w:pStyle w:val="ListNumber"/>
        <w:spacing w:line="240" w:lineRule="auto"/>
        <w:ind w:left="720"/>
      </w:pPr>
      <w:r/>
      <w:hyperlink r:id="rId12">
        <w:r>
          <w:rPr>
            <w:color w:val="0000EE"/>
            <w:u w:val="single"/>
          </w:rPr>
          <w:t>https://www.kmworld.com/Articles/ReadArticle.aspx?ArticleID=167424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kmworld.com/Conference/2024/Program.aspx" TargetMode="External"/><Relationship Id="rId11" Type="http://schemas.openxmlformats.org/officeDocument/2006/relationships/hyperlink" Target="https://kmeducationhub.de/knowledge-management-enterprise-solutions-conference-kmworld/" TargetMode="External"/><Relationship Id="rId12" Type="http://schemas.openxmlformats.org/officeDocument/2006/relationships/hyperlink" Target="https://www.kmworld.com/Articles/ReadArticle.aspx?ArticleID=1674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