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technology reshape urban living and environmental responses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Significant advancements in technology are reshaping how urban areas function and respond to environmental challenges. The integration of Geographic Information Systems (GIS) with the Internet of Things (IoT) has become pivotal in the real-time monitoring of spatial data. With an anticipated surge in IoT devices, expected to exceed 27 billion by 2025, GIS platforms are harnessing this influx of information to improve urban living and promote sustainability.</w:t>
      </w:r>
      <w:r/>
    </w:p>
    <w:p>
      <w:r/>
      <w:r>
        <w:t>One notable application of this technology can be seen in the development of smart traffic systems. By utilising IoT sensors linked to GIS frameworks, municipalities have reported impressive outcomes. Data indicates that cities employing these technologies have realised up to a 20% reduction in travel times, alongside a significant 15% decrease in carbon emissions. These improvements are contributing to not only more efficient transportation networks but also enhanced urban air quality.</w:t>
      </w:r>
      <w:r/>
    </w:p>
    <w:p>
      <w:r/>
      <w:r>
        <w:t>Moreover, the impact of IoT-enabled GIS extends beyond traffic management; it is transforming the landscape of environmental monitoring. Authorities can now access valuable real-time assessments of air and water quality, facilitating prompt responses to ecological issues. This capability is instrumental in fostering environmental resilience and enhancing the overall quality of urban life.</w:t>
      </w:r>
      <w:r/>
    </w:p>
    <w:p>
      <w:r/>
      <w:r>
        <w:t>As these technologies continue to evolve, their potential to drive improvements in urban functionality and ecological safety highlights a significant trend in AI and automation as businesses and governments alike seek innovative solutions to meet the challenges of contemporary urbanisation and climate change. The potential for GIS and IoT to synergistically enhance city management reflects an exciting frontier in the intersection of technology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https://sparcglobal.ca/blog-post/transforming-urban-life-the-integration-of-ioT-and-GIS-in-smart-cities</w:t>
        </w:r>
      </w:hyperlink>
      <w:r>
        <w:t xml:space="preserve"> - Corroborates the integration of IoT and GIS in smart cities, including real-time monitoring, data analysis, and spatial visualization, as well as applications in traffic management, environmental monitoring, and urban planning.</w:t>
      </w:r>
      <w:r/>
    </w:p>
    <w:p>
      <w:pPr>
        <w:pStyle w:val="ListNumber"/>
        <w:spacing w:line="240" w:lineRule="auto"/>
        <w:ind w:left="720"/>
      </w:pPr>
      <w:r/>
      <w:hyperlink r:id="rId10">
        <w:r>
          <w:rPr>
            <w:color w:val="0000EE"/>
            <w:u w:val="single"/>
          </w:rPr>
          <w:t>https://sparcglobal.ca/blog-post/transforming-urban-life-the-integration-of-ioT-and-GIS-in-smart-cities</w:t>
        </w:r>
      </w:hyperlink>
      <w:r>
        <w:t xml:space="preserve"> - Supports the reduction in travel times and carbon emissions through the use of IoT sensors linked to GIS frameworks in smart traffic systems.</w:t>
      </w:r>
      <w:r/>
    </w:p>
    <w:p>
      <w:pPr>
        <w:pStyle w:val="ListNumber"/>
        <w:spacing w:line="240" w:lineRule="auto"/>
        <w:ind w:left="720"/>
      </w:pPr>
      <w:r/>
      <w:hyperlink r:id="rId11">
        <w:r>
          <w:rPr>
            <w:color w:val="0000EE"/>
            <w:u w:val="single"/>
          </w:rPr>
          <w:t>https://www.infosysbpm.com/blogs/geospatial-data-services/iot-in-gis-futuristic-use-cases.html</w:t>
        </w:r>
      </w:hyperlink>
      <w:r>
        <w:t xml:space="preserve"> - Highlights the role of IoT and GIS in monitoring air and noise pollution levels, optimizing public transport routes, and enhancing overall living comfort in smart cities.</w:t>
      </w:r>
      <w:r/>
    </w:p>
    <w:p>
      <w:pPr>
        <w:pStyle w:val="ListNumber"/>
        <w:spacing w:line="240" w:lineRule="auto"/>
        <w:ind w:left="720"/>
      </w:pPr>
      <w:r/>
      <w:hyperlink r:id="rId10">
        <w:r>
          <w:rPr>
            <w:color w:val="0000EE"/>
            <w:u w:val="single"/>
          </w:rPr>
          <w:t>https://sparcglobal.ca/blog-post/transforming-urban-life-the-integration-of-ioT-and-GIS-in-smart-cities</w:t>
        </w:r>
      </w:hyperlink>
      <w:r>
        <w:t xml:space="preserve"> - Details the use of IoT sensors and GIS in environmental monitoring, including real-time assessments of air and water quality, and their impact on urban life quality.</w:t>
      </w:r>
      <w:r/>
    </w:p>
    <w:p>
      <w:pPr>
        <w:pStyle w:val="ListNumber"/>
        <w:spacing w:line="240" w:lineRule="auto"/>
        <w:ind w:left="720"/>
      </w:pPr>
      <w:r/>
      <w:hyperlink r:id="rId12">
        <w:r>
          <w:rPr>
            <w:color w:val="0000EE"/>
            <w:u w:val="single"/>
          </w:rPr>
          <w:t>https://citeseerx.ist.psu.edu/document?repid=rep1&amp;type=pdf&amp;doi=cf2fb9276a97dc24e9e7c33490267cba4379de71</w:t>
        </w:r>
      </w:hyperlink>
      <w:r>
        <w:t xml:space="preserve"> - Discusses the integration of monitoring, GIS, and modeling for urban environmental management, including the analysis of traffic-generated pollutants and air quality.</w:t>
      </w:r>
      <w:r/>
    </w:p>
    <w:p>
      <w:pPr>
        <w:pStyle w:val="ListNumber"/>
        <w:spacing w:line="240" w:lineRule="auto"/>
        <w:ind w:left="720"/>
      </w:pPr>
      <w:r/>
      <w:hyperlink r:id="rId10">
        <w:r>
          <w:rPr>
            <w:color w:val="0000EE"/>
            <w:u w:val="single"/>
          </w:rPr>
          <w:t>https://sparcglobal.ca/blog-post/transforming-urban-life-the-integration-of-ioT-and-GIS-in-smart-cities</w:t>
        </w:r>
      </w:hyperlink>
      <w:r>
        <w:t xml:space="preserve"> - Explains how IoT and GIS enhance public safety and emergency response through real-time data collection and spatial mapping of incidents.</w:t>
      </w:r>
      <w:r/>
    </w:p>
    <w:p>
      <w:pPr>
        <w:pStyle w:val="ListNumber"/>
        <w:spacing w:line="240" w:lineRule="auto"/>
        <w:ind w:left="720"/>
      </w:pPr>
      <w:r/>
      <w:hyperlink r:id="rId11">
        <w:r>
          <w:rPr>
            <w:color w:val="0000EE"/>
            <w:u w:val="single"/>
          </w:rPr>
          <w:t>https://www.infosysbpm.com/blogs/geospatial-data-services/iot-in-gis-futuristic-use-cases.html</w:t>
        </w:r>
      </w:hyperlink>
      <w:r>
        <w:t xml:space="preserve"> - Describes the potential of IoT and GIS in optimizing energy use in smart buildings and enhancing overall urban functionality.</w:t>
      </w:r>
      <w:r/>
    </w:p>
    <w:p>
      <w:pPr>
        <w:pStyle w:val="ListNumber"/>
        <w:spacing w:line="240" w:lineRule="auto"/>
        <w:ind w:left="720"/>
      </w:pPr>
      <w:r/>
      <w:hyperlink r:id="rId10">
        <w:r>
          <w:rPr>
            <w:color w:val="0000EE"/>
            <w:u w:val="single"/>
          </w:rPr>
          <w:t>https://sparcglobal.ca/blog-post/transforming-urban-life-the-integration-of-ioT-and-GIS-in-smart-cities</w:t>
        </w:r>
      </w:hyperlink>
      <w:r>
        <w:t xml:space="preserve"> - Highlights the role of IoT and GIS in waste management, including the use of IoT-enabled waste bins and optimized waste collection routes.</w:t>
      </w:r>
      <w:r/>
    </w:p>
    <w:p>
      <w:pPr>
        <w:pStyle w:val="ListNumber"/>
        <w:spacing w:line="240" w:lineRule="auto"/>
        <w:ind w:left="720"/>
      </w:pPr>
      <w:r/>
      <w:hyperlink r:id="rId12">
        <w:r>
          <w:rPr>
            <w:color w:val="0000EE"/>
            <w:u w:val="single"/>
          </w:rPr>
          <w:t>https://citeseerx.ist.psu.edu/document?repid=rep1&amp;type=pdf&amp;doi=cf2fb9276a97dc24e9e7c33490267cba4379de71</w:t>
        </w:r>
      </w:hyperlink>
      <w:r>
        <w:t xml:space="preserve"> - Provides examples of integrating GIS and monitoring data in urban environmental management projects, such as ECOSIM and HITERM.</w:t>
      </w:r>
      <w:r/>
    </w:p>
    <w:p>
      <w:pPr>
        <w:pStyle w:val="ListNumber"/>
        <w:spacing w:line="240" w:lineRule="auto"/>
        <w:ind w:left="720"/>
      </w:pPr>
      <w:r/>
      <w:hyperlink r:id="rId10">
        <w:r>
          <w:rPr>
            <w:color w:val="0000EE"/>
            <w:u w:val="single"/>
          </w:rPr>
          <w:t>https://sparcglobal.ca/blog-post/transforming-urban-life-the-integration-of-ioT-and-GIS-in-smart-cities</w:t>
        </w:r>
      </w:hyperlink>
      <w:r>
        <w:t xml:space="preserve"> - Discusses the future potential of IoT and GIS in driving improvements in urban functionality and ecological safety, aligning with trends in AI and automation.</w:t>
      </w:r>
      <w:r/>
    </w:p>
    <w:p>
      <w:pPr>
        <w:pStyle w:val="ListNumber"/>
        <w:spacing w:line="240" w:lineRule="auto"/>
        <w:ind w:left="720"/>
      </w:pPr>
      <w:r/>
      <w:hyperlink r:id="rId11">
        <w:r>
          <w:rPr>
            <w:color w:val="0000EE"/>
            <w:u w:val="single"/>
          </w:rPr>
          <w:t>https://www.infosysbpm.com/blogs/geospatial-data-services/iot-in-gis-futuristic-use-cases.html</w:t>
        </w:r>
      </w:hyperlink>
      <w:r>
        <w:t xml:space="preserve"> - Outlines the futuristic use cases of IoT and GIS, including their synergistic enhancement of city management and response to contemporary urbanization and climate change.</w:t>
      </w:r>
      <w:r/>
    </w:p>
    <w:p>
      <w:pPr>
        <w:pStyle w:val="ListNumber"/>
        <w:spacing w:line="240" w:lineRule="auto"/>
        <w:ind w:left="720"/>
      </w:pPr>
      <w:r/>
      <w:hyperlink r:id="rId13">
        <w:r>
          <w:rPr>
            <w:color w:val="0000EE"/>
            <w:u w:val="single"/>
          </w:rPr>
          <w:t>https://www.analyticsinsight.net/artificial-intelligence/revolutionizing-spatial-intelligence-the-synergy-of-gis-and-smart-technologies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arcglobal.ca/blog-post/transforming-urban-life-the-integration-of-ioT-and-GIS-in-smart-cities" TargetMode="External"/><Relationship Id="rId11" Type="http://schemas.openxmlformats.org/officeDocument/2006/relationships/hyperlink" Target="https://www.infosysbpm.com/blogs/geospatial-data-services/iot-in-gis-futuristic-use-cases.html" TargetMode="External"/><Relationship Id="rId12" Type="http://schemas.openxmlformats.org/officeDocument/2006/relationships/hyperlink" Target="https://citeseerx.ist.psu.edu/document?repid=rep1&amp;type=pdf&amp;doi=cf2fb9276a97dc24e9e7c33490267cba4379de71" TargetMode="External"/><Relationship Id="rId13" Type="http://schemas.openxmlformats.org/officeDocument/2006/relationships/hyperlink" Target="https://www.analyticsinsight.net/artificial-intelligence/revolutionizing-spatial-intelligence-the-synergy-of-gis-and-smart-technolo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