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saturation dominates discussions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Consumer Electronics Show (CES) 2025 unfolded in Las Vegas, the event showcased not only the latest advancements in technology but also a notable trend: an overwhelming saturation of artificial intelligence (AI) discussions in the industry. The correspondent from Ravepubs, arriving at the renowned technology event, was inundated with numerous communications from various companies eager to establish their credentials in the AI domain.</w:t>
      </w:r>
      <w:r/>
    </w:p>
    <w:p>
      <w:r/>
      <w:r>
        <w:t>Months leading up to CES saw a surge in pitches claiming AI innovation, often from companies not even exhibiting at the event. The message within these emails began to sound alarmingly similar, with phrases highlighting their AI capabilities without providing clear or tangible details on their offerings. The correspondent observed a growing trend of overwhelmed analysts and reporters who might overlook these pitches, stating that they are “destined to be ignored”.</w:t>
      </w:r>
      <w:r/>
    </w:p>
    <w:p>
      <w:r/>
      <w:r>
        <w:t>A marked observation from this influx of communication was the gradual loss of value attributed to the term 'AI'. Surveys earlier in the year suggested that appending 'AI' to a product name could lead to diminished consumer perception. With every company claiming expertise in AI, many are losing their unique identifying features and becoming part of a homogeneous landscape.</w:t>
      </w:r>
      <w:r/>
    </w:p>
    <w:p>
      <w:r/>
      <w:r>
        <w:t>Drawing parallels with past technological fads, the correspondent recalled the once-popular "metaverse," a term that dominated discussions until the initial excitement waned. This comparison raises questions about whether AI, particularly in its current form, might face a comparable decline in significance over time. Despite the hype, the correspondent affirms that AI remains a crucial element in tech innovation, much like electricity—essential yet understated.</w:t>
      </w:r>
      <w:r/>
    </w:p>
    <w:p>
      <w:r/>
      <w:r>
        <w:t>As CES 2025 progressed, the correspondent expressed keen interest in discovering authentic technological advancements that could significantly impact future industries. There was a clear desire to find startups and established companies that were utilising AI in meaningful ways, standing apart from the noise created by overzealous claims.</w:t>
      </w:r>
      <w:r/>
    </w:p>
    <w:p>
      <w:r/>
      <w:r>
        <w:t>With a busy week of navigating expansive exhibit spaces, attending sessions, and engaging with industry leaders, the overarching aim remained to spotlight genuine innovation. The correspondent anticipated this year’s CES would be distinguished not by the overused buzzwords but by tangible breakthroughs and thoughtful applications of technology that present new opportunities and solutions.</w:t>
      </w:r>
      <w:r/>
    </w:p>
    <w:p>
      <w:r/>
      <w:r>
        <w:t>As the event commenced, along with an array of private demonstrations and networking opportunities, the correspondent remained hopeful that even amidst the overwhelming dialogue surrounding AI, there would exist moments of clarity and genuine innovation. This ongoing exploration promises to reveal the future of technology beyond mere buzzwords, focusing instead on advancements that truly contribute to industry evolution and consumer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https://www.ces.tech/topics/artificial-intelligence/</w:t>
        </w:r>
      </w:hyperlink>
      <w:r>
        <w:t xml:space="preserve"> - This link supports the claim that AI was a dominant trend at CES 2025, with many attendees and exhibitors focusing on AI innovations and its practical applications.</w:t>
      </w:r>
      <w:r/>
    </w:p>
    <w:p>
      <w:pPr>
        <w:pStyle w:val="ListNumber"/>
        <w:spacing w:line="240" w:lineRule="auto"/>
        <w:ind w:left="720"/>
      </w:pPr>
      <w:r/>
      <w:hyperlink r:id="rId11">
        <w:r>
          <w:rPr>
            <w:color w:val="0000EE"/>
            <w:u w:val="single"/>
          </w:rPr>
          <w:t>https://opentools.ai/news/ces-2025-ai-hardware-faces-moment-of-truth</w:t>
        </w:r>
      </w:hyperlink>
      <w:r>
        <w:t xml:space="preserve"> - This article corroborates the observation that the novelty of AI has worn off, and companies must now demonstrate the practical utilities and real-world benefits of their AI innovations to stand out.</w:t>
      </w:r>
      <w:r/>
    </w:p>
    <w:p>
      <w:pPr>
        <w:pStyle w:val="ListNumber"/>
        <w:spacing w:line="240" w:lineRule="auto"/>
        <w:ind w:left="720"/>
      </w:pPr>
      <w:r/>
      <w:hyperlink r:id="rId11">
        <w:r>
          <w:rPr>
            <w:color w:val="0000EE"/>
            <w:u w:val="single"/>
          </w:rPr>
          <w:t>https://opentools.ai/news/ces-2025-ai-hardware-faces-moment-of-truth</w:t>
        </w:r>
      </w:hyperlink>
      <w:r>
        <w:t xml:space="preserve"> - This source highlights the challenges faced by AI hardware companies at CES 2025, including the need to offer distinct and tangible benefits beyond just featuring AI.</w:t>
      </w:r>
      <w:r/>
    </w:p>
    <w:p>
      <w:pPr>
        <w:pStyle w:val="ListNumber"/>
        <w:spacing w:line="240" w:lineRule="auto"/>
        <w:ind w:left="720"/>
      </w:pPr>
      <w:r/>
      <w:hyperlink r:id="rId11">
        <w:r>
          <w:rPr>
            <w:color w:val="0000EE"/>
            <w:u w:val="single"/>
          </w:rPr>
          <w:t>https://opentools.ai/news/ces-2025-ai-hardware-faces-moment-of-truth</w:t>
        </w:r>
      </w:hyperlink>
      <w:r>
        <w:t xml:space="preserve"> - The article discusses how devices like the Humane AI Pin and Rabbit R1 failed to deliver significant advantages over standard smartphones, leading to consumer skepticism.</w:t>
      </w:r>
      <w:r/>
    </w:p>
    <w:p>
      <w:pPr>
        <w:pStyle w:val="ListNumber"/>
        <w:spacing w:line="240" w:lineRule="auto"/>
        <w:ind w:left="720"/>
      </w:pPr>
      <w:r/>
      <w:hyperlink r:id="rId12">
        <w:r>
          <w:rPr>
            <w:color w:val="0000EE"/>
            <w:u w:val="single"/>
          </w:rPr>
          <w:t>https://blogs.nvidia.com/blog/ces-2025-jensen-huang/</w:t>
        </w:r>
      </w:hyperlink>
      <w:r>
        <w:t xml:space="preserve"> - This link supports the claim that AI continues to advance rapidly, with NVIDIA's CEO highlighting new AI innovations in areas such as gaming, autonomous vehicles, and robotics.</w:t>
      </w:r>
      <w:r/>
    </w:p>
    <w:p>
      <w:pPr>
        <w:pStyle w:val="ListNumber"/>
        <w:spacing w:line="240" w:lineRule="auto"/>
        <w:ind w:left="720"/>
      </w:pPr>
      <w:r/>
      <w:hyperlink r:id="rId10">
        <w:r>
          <w:rPr>
            <w:color w:val="0000EE"/>
            <w:u w:val="single"/>
          </w:rPr>
          <w:t>https://www.ces.tech/topics/artificial-intelligence/</w:t>
        </w:r>
      </w:hyperlink>
      <w:r>
        <w:t xml:space="preserve"> - This source indicates that CES 2025 saw a significant interest in AI, with many attendees and media focusing on AI as a key topic, reflecting the ongoing importance of AI in tech innovation.</w:t>
      </w:r>
      <w:r/>
    </w:p>
    <w:p>
      <w:pPr>
        <w:pStyle w:val="ListNumber"/>
        <w:spacing w:line="240" w:lineRule="auto"/>
        <w:ind w:left="720"/>
      </w:pPr>
      <w:r/>
      <w:hyperlink r:id="rId11">
        <w:r>
          <w:rPr>
            <w:color w:val="0000EE"/>
            <w:u w:val="single"/>
          </w:rPr>
          <w:t>https://opentools.ai/news/ces-2025-ai-hardware-faces-moment-of-truth</w:t>
        </w:r>
      </w:hyperlink>
      <w:r>
        <w:t xml:space="preserve"> - The article draws parallels with past technological trends, suggesting that the current hype around AI might face a decline in significance over time, similar to the metaverse.</w:t>
      </w:r>
      <w:r/>
    </w:p>
    <w:p>
      <w:pPr>
        <w:pStyle w:val="ListNumber"/>
        <w:spacing w:line="240" w:lineRule="auto"/>
        <w:ind w:left="720"/>
      </w:pPr>
      <w:r/>
      <w:hyperlink r:id="rId11">
        <w:r>
          <w:rPr>
            <w:color w:val="0000EE"/>
            <w:u w:val="single"/>
          </w:rPr>
          <w:t>https://opentools.ai/news/ces-2025-ai-hardware-faces-moment-of-truth</w:t>
        </w:r>
      </w:hyperlink>
      <w:r>
        <w:t xml:space="preserve"> - This source emphasizes the need for companies to move beyond mere AI integration and instead focus on meaningful applications and tangible benefits to consumers.</w:t>
      </w:r>
      <w:r/>
    </w:p>
    <w:p>
      <w:pPr>
        <w:pStyle w:val="ListNumber"/>
        <w:spacing w:line="240" w:lineRule="auto"/>
        <w:ind w:left="720"/>
      </w:pPr>
      <w:r/>
      <w:hyperlink r:id="rId10">
        <w:r>
          <w:rPr>
            <w:color w:val="0000EE"/>
            <w:u w:val="single"/>
          </w:rPr>
          <w:t>https://www.ces.tech/topics/artificial-intelligence/</w:t>
        </w:r>
      </w:hyperlink>
      <w:r>
        <w:t xml:space="preserve"> - The article mentions the high attendance and interest in AI at CES 2025, including senior-level executives and decision-makers, highlighting the industry's continued focus on AI.</w:t>
      </w:r>
      <w:r/>
    </w:p>
    <w:p>
      <w:pPr>
        <w:pStyle w:val="ListNumber"/>
        <w:spacing w:line="240" w:lineRule="auto"/>
        <w:ind w:left="720"/>
      </w:pPr>
      <w:r/>
      <w:hyperlink r:id="rId12">
        <w:r>
          <w:rPr>
            <w:color w:val="0000EE"/>
            <w:u w:val="single"/>
          </w:rPr>
          <w:t>https://blogs.nvidia.com/blog/ces-2025-jensen-huang/</w:t>
        </w:r>
      </w:hyperlink>
      <w:r>
        <w:t xml:space="preserve"> - This link supports the idea that despite the saturation of AI discussions, there is still a keen interest in discovering authentic technological advancements that significantly impact future industries.</w:t>
      </w:r>
      <w:r/>
    </w:p>
    <w:p>
      <w:pPr>
        <w:pStyle w:val="ListNumber"/>
        <w:spacing w:line="240" w:lineRule="auto"/>
        <w:ind w:left="720"/>
      </w:pPr>
      <w:r/>
      <w:hyperlink r:id="rId11">
        <w:r>
          <w:rPr>
            <w:color w:val="0000EE"/>
            <w:u w:val="single"/>
          </w:rPr>
          <w:t>https://opentools.ai/news/ces-2025-ai-hardware-faces-moment-of-truth</w:t>
        </w:r>
      </w:hyperlink>
      <w:r>
        <w:t xml:space="preserve"> - The article concludes that the future of AI at CES and beyond will be defined by genuine innovation and thoughtful applications of technology, rather than just buzzwords.</w:t>
      </w:r>
      <w:r/>
    </w:p>
    <w:p>
      <w:pPr>
        <w:pStyle w:val="ListNumber"/>
        <w:spacing w:line="240" w:lineRule="auto"/>
        <w:ind w:left="720"/>
      </w:pPr>
      <w:r/>
      <w:hyperlink r:id="rId13">
        <w:r>
          <w:rPr>
            <w:color w:val="0000EE"/>
            <w:u w:val="single"/>
          </w:rPr>
          <w:t>https://www.ravepubs.com/arriving-at-ces-2025-reflections-from-the-inbox/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topics/artificial-intelligence/" TargetMode="External"/><Relationship Id="rId11" Type="http://schemas.openxmlformats.org/officeDocument/2006/relationships/hyperlink" Target="https://opentools.ai/news/ces-2025-ai-hardware-faces-moment-of-truth" TargetMode="External"/><Relationship Id="rId12" Type="http://schemas.openxmlformats.org/officeDocument/2006/relationships/hyperlink" Target="https://blogs.nvidia.com/blog/ces-2025-jensen-huang/" TargetMode="External"/><Relationship Id="rId13" Type="http://schemas.openxmlformats.org/officeDocument/2006/relationships/hyperlink" Target="https://www.ravepubs.com/arriving-at-ces-2025-reflections-from-the-in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