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must enhance security assessments for cloud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increasing reliance on cloud technology within businesses has necessitated a comprehensive approach to security assessment, as highlighted in a report by Analytics Insight. This report outlines four critical dimensions essential for businesses to protect their operations and data in cloud environments.</w:t>
      </w:r>
      <w:r/>
    </w:p>
    <w:p>
      <w:r/>
      <w:r>
        <w:t xml:space="preserve">The first dimension is </w:t>
      </w:r>
      <w:r>
        <w:rPr>
          <w:b/>
        </w:rPr>
        <w:t>Data Security</w:t>
      </w:r>
      <w:r>
        <w:t>. As companies migrate more of their operations to the cloud, the need for enhanced measures against breaches and unauthorized access becomes paramount. The report stresses the importance of adaptive monitoring and robust encryption protocols. These measures are vital for ensuring data protection across multi-tenant environments and systems that are geographically distributed, which can be particularly vulnerable.</w:t>
      </w:r>
      <w:r/>
    </w:p>
    <w:p>
      <w:r/>
      <w:r>
        <w:t xml:space="preserve">Next is </w:t>
      </w:r>
      <w:r>
        <w:rPr>
          <w:b/>
        </w:rPr>
        <w:t>Technical Infrastructure</w:t>
      </w:r>
      <w:r>
        <w:t>. With many organisations adopting cloud-native architectures, the framework detailed by Analytics Insight advocates for rigorous configuration assessments. This approach addresses potential vulnerabilities and promotes proactive threat management to better safeguard containerized applications and serverless functions, which are increasingly common in modern IT environments.</w:t>
      </w:r>
      <w:r/>
    </w:p>
    <w:p>
      <w:r/>
      <w:r>
        <w:t xml:space="preserve">The third dimension focuses on </w:t>
      </w:r>
      <w:r>
        <w:rPr>
          <w:b/>
        </w:rPr>
        <w:t>Operational Continuity</w:t>
      </w:r>
      <w:r>
        <w:t>. As businesses undergo cloud migrations, operational risks become prevalent. The report notes the necessity of redundancy planning, the implementation of automated recovery processes, and continuous monitoring. These strategies are aimed at reducing the impact of potential disruptions, ensuring that business operations remain consistent and reliable.</w:t>
      </w:r>
      <w:r/>
    </w:p>
    <w:p>
      <w:r/>
      <w:r>
        <w:t xml:space="preserve">Lastly, there is a critical emphasis on </w:t>
      </w:r>
      <w:r>
        <w:rPr>
          <w:b/>
        </w:rPr>
        <w:t>Regulatory Compliance</w:t>
      </w:r>
      <w:r>
        <w:t>. Given the ever-evolving landscape of global regulations, businesses must ensure they maintain compliance with standards such as the General Data Protection Regulation (GDPR) and the Health Insurance Portability and Accountability Act (HIPAA). The framework integrates compliance tools that facilitate seamless adherence to these regulations, thus allowing organizations to maintain a balance between security and operational efficiency.</w:t>
      </w:r>
      <w:r/>
    </w:p>
    <w:p>
      <w:r/>
      <w:r>
        <w:t>As businesses continue to integrate advanced technologies and adapt to cloud environments, the insights provided by Analytics Insight underline the growing importance of developing robust security assessments that encompass these four dimensions.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https://www.cybersecurity-insiders.com/2024-cloud-security-report-unveiling-the-latest-trends-in-cloud-security/</w:t>
        </w:r>
      </w:hyperlink>
      <w:r>
        <w:t xml:space="preserve"> - This report highlights the increasing need for enhanced data security measures in cloud environments, including adaptive monitoring and robust encryption protocols, which aligns with the dimension of Data Security.</w:t>
      </w:r>
      <w:r/>
    </w:p>
    <w:p>
      <w:pPr>
        <w:pStyle w:val="ListNumber"/>
        <w:spacing w:line="240" w:lineRule="auto"/>
        <w:ind w:left="720"/>
      </w:pPr>
      <w:r/>
      <w:hyperlink r:id="rId10">
        <w:r>
          <w:rPr>
            <w:color w:val="0000EE"/>
            <w:u w:val="single"/>
          </w:rPr>
          <w:t>https://www.cybersecurity-insiders.com/2024-cloud-security-report-unveiling-the-latest-trends-in-cloud-security/</w:t>
        </w:r>
      </w:hyperlink>
      <w:r>
        <w:t xml:space="preserve"> - The report emphasizes the importance of rigorous configuration assessments and proactive threat management for Technical Infrastructure, particularly for cloud-native architectures and containerized applications.</w:t>
      </w:r>
      <w:r/>
    </w:p>
    <w:p>
      <w:pPr>
        <w:pStyle w:val="ListNumber"/>
        <w:spacing w:line="240" w:lineRule="auto"/>
        <w:ind w:left="720"/>
      </w:pPr>
      <w:r/>
      <w:hyperlink r:id="rId10">
        <w:r>
          <w:rPr>
            <w:color w:val="0000EE"/>
            <w:u w:val="single"/>
          </w:rPr>
          <w:t>https://www.cybersecurity-insiders.com/2024-cloud-security-report-unveiling-the-latest-trends-in-cloud-security/</w:t>
        </w:r>
      </w:hyperlink>
      <w:r>
        <w:t xml:space="preserve"> - It discusses the need for operational continuity strategies such as redundancy planning, automated recovery processes, and continuous monitoring to mitigate disruptions in cloud environments.</w:t>
      </w:r>
      <w:r/>
    </w:p>
    <w:p>
      <w:pPr>
        <w:pStyle w:val="ListNumber"/>
        <w:spacing w:line="240" w:lineRule="auto"/>
        <w:ind w:left="720"/>
      </w:pPr>
      <w:r/>
      <w:hyperlink r:id="rId11">
        <w:r>
          <w:rPr>
            <w:color w:val="0000EE"/>
            <w:u w:val="single"/>
          </w:rPr>
          <w:t>https://www.insight.com/en_US/what-we-do/expertise/cloud/cloud-security.html</w:t>
        </w:r>
      </w:hyperlink>
      <w:r>
        <w:t xml:space="preserve"> - This article outlines the importance of regulatory compliance in cloud security, including identifying configuration and policy gaps to ensure adherence to regulations like GDPR and HIPAA.</w:t>
      </w:r>
      <w:r/>
    </w:p>
    <w:p>
      <w:pPr>
        <w:pStyle w:val="ListNumber"/>
        <w:spacing w:line="240" w:lineRule="auto"/>
        <w:ind w:left="720"/>
      </w:pPr>
      <w:r/>
      <w:hyperlink r:id="rId11">
        <w:r>
          <w:rPr>
            <w:color w:val="0000EE"/>
            <w:u w:val="single"/>
          </w:rPr>
          <w:t>https://www.insight.com/en_US/what-we-do/expertise/cloud/cloud-security.html</w:t>
        </w:r>
      </w:hyperlink>
      <w:r>
        <w:t xml:space="preserve"> - It details the need for a comprehensive cloud security program that streamlines multicloud and hybrid cloud management, achieves regulatory compliance, and reduces risk using modern security solutions.</w:t>
      </w:r>
      <w:r/>
    </w:p>
    <w:p>
      <w:pPr>
        <w:pStyle w:val="ListNumber"/>
        <w:spacing w:line="240" w:lineRule="auto"/>
        <w:ind w:left="720"/>
      </w:pPr>
      <w:r/>
      <w:hyperlink r:id="rId12">
        <w:r>
          <w:rPr>
            <w:color w:val="0000EE"/>
            <w:u w:val="single"/>
          </w:rPr>
          <w:t>https://www.sentinelone.com/resources/2024-cloud-security-report-from-insights-to-action/</w:t>
        </w:r>
      </w:hyperlink>
      <w:r>
        <w:t xml:space="preserve"> - This report from SentinelOne highlights the struggles of optimizing cloud security despite adequate funding, emphasizing the need for robust security assessments across various dimensions.</w:t>
      </w:r>
      <w:r/>
    </w:p>
    <w:p>
      <w:pPr>
        <w:pStyle w:val="ListNumber"/>
        <w:spacing w:line="240" w:lineRule="auto"/>
        <w:ind w:left="720"/>
      </w:pPr>
      <w:r/>
      <w:hyperlink r:id="rId12">
        <w:r>
          <w:rPr>
            <w:color w:val="0000EE"/>
            <w:u w:val="single"/>
          </w:rPr>
          <w:t>https://www.sentinelone.com/resources/2024-cloud-security-report-from-insights-to-action/</w:t>
        </w:r>
      </w:hyperlink>
      <w:r>
        <w:t xml:space="preserve"> - It underscores the importance of proactive threat management and advanced security technologies in cloud environments, aligning with the dimensions of Data Security and Technical Infrastructure.</w:t>
      </w:r>
      <w:r/>
    </w:p>
    <w:p>
      <w:pPr>
        <w:pStyle w:val="ListNumber"/>
        <w:spacing w:line="240" w:lineRule="auto"/>
        <w:ind w:left="720"/>
      </w:pPr>
      <w:r/>
      <w:hyperlink r:id="rId10">
        <w:r>
          <w:rPr>
            <w:color w:val="0000EE"/>
            <w:u w:val="single"/>
          </w:rPr>
          <w:t>https://www.cybersecurity-insiders.com/2024-cloud-security-report-unveiling-the-latest-trends-in-cloud-security/</w:t>
        </w:r>
      </w:hyperlink>
      <w:r>
        <w:t xml:space="preserve"> - The report discusses the adoption of CNAPP solutions, which integrate various security components to enhance cloud security, supporting the need for comprehensive security assessments.</w:t>
      </w:r>
      <w:r/>
    </w:p>
    <w:p>
      <w:pPr>
        <w:pStyle w:val="ListNumber"/>
        <w:spacing w:line="240" w:lineRule="auto"/>
        <w:ind w:left="720"/>
      </w:pPr>
      <w:r/>
      <w:hyperlink r:id="rId11">
        <w:r>
          <w:rPr>
            <w:color w:val="0000EE"/>
            <w:u w:val="single"/>
          </w:rPr>
          <w:t>https://www.insight.com/en_US/what-we-do/expertise/cloud/cloud-security.html</w:t>
        </w:r>
      </w:hyperlink>
      <w:r>
        <w:t xml:space="preserve"> - It emphasizes the importance of cloud security assessments that include evaluating architecture, design, compliance needs, and gap analysis to ensure a robust security posture.</w:t>
      </w:r>
      <w:r/>
    </w:p>
    <w:p>
      <w:pPr>
        <w:pStyle w:val="ListNumber"/>
        <w:spacing w:line="240" w:lineRule="auto"/>
        <w:ind w:left="720"/>
      </w:pPr>
      <w:r/>
      <w:hyperlink r:id="rId10">
        <w:r>
          <w:rPr>
            <w:color w:val="0000EE"/>
            <w:u w:val="single"/>
          </w:rPr>
          <w:t>https://www.cybersecurity-insiders.com/2024-cloud-security-report-unveiling-the-latest-trends-in-cloud-security/</w:t>
        </w:r>
      </w:hyperlink>
      <w:r>
        <w:t xml:space="preserve"> - The report highlights the evolving priorities in cloud security, including the use of attack graphs to prioritize alerts and the need for proactive security strategies to prevent attacks.</w:t>
      </w:r>
      <w:r/>
    </w:p>
    <w:p>
      <w:pPr>
        <w:pStyle w:val="ListNumber"/>
        <w:spacing w:line="240" w:lineRule="auto"/>
        <w:ind w:left="720"/>
      </w:pPr>
      <w:r/>
      <w:hyperlink r:id="rId11">
        <w:r>
          <w:rPr>
            <w:color w:val="0000EE"/>
            <w:u w:val="single"/>
          </w:rPr>
          <w:t>https://www.insight.com/en_US/what-we-do/expertise/cloud/cloud-security.html</w:t>
        </w:r>
      </w:hyperlink>
      <w:r>
        <w:t xml:space="preserve"> - It details the benefits of a personalized and sustainable security program that combines comprehensive services and industry partnerships to address unique cloud security challenges.</w:t>
      </w:r>
      <w:r/>
    </w:p>
    <w:p>
      <w:pPr>
        <w:pStyle w:val="ListNumber"/>
        <w:spacing w:line="240" w:lineRule="auto"/>
        <w:ind w:left="720"/>
      </w:pPr>
      <w:r/>
      <w:hyperlink r:id="rId13">
        <w:r>
          <w:rPr>
            <w:color w:val="0000EE"/>
            <w:u w:val="single"/>
          </w:rPr>
          <w:t>https://www.analyticsinsight.net/tech-news/innovating-secure-cloud-migrations-a-new-framework-for-success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ybersecurity-insiders.com/2024-cloud-security-report-unveiling-the-latest-trends-in-cloud-security/" TargetMode="External"/><Relationship Id="rId11" Type="http://schemas.openxmlformats.org/officeDocument/2006/relationships/hyperlink" Target="https://www.insight.com/en_US/what-we-do/expertise/cloud/cloud-security.html" TargetMode="External"/><Relationship Id="rId12" Type="http://schemas.openxmlformats.org/officeDocument/2006/relationships/hyperlink" Target="https://www.sentinelone.com/resources/2024-cloud-security-report-from-insights-to-action/" TargetMode="External"/><Relationship Id="rId13" Type="http://schemas.openxmlformats.org/officeDocument/2006/relationships/hyperlink" Target="https://www.analyticsinsight.net/tech-news/innovating-secure-cloud-migrations-a-new-framework-for-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