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over U.S. AI strategy as Chinese models gain popularity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commentary addressing the U.S. government's handling of artificial intelligence, Logan Kilpatrick, a lead product strategist at Google's AI Studio, expressed concerns regarding the growing popularity of Chinese AI models despite ongoing national security discussions. Kilpatrick's remarks, shared over the weekend on the social media platform X, reflect an emerging tension between American technological integrity and the swift adoption of competitive alternatives from China.</w:t>
      </w:r>
      <w:r/>
    </w:p>
    <w:p>
      <w:r/>
      <w:r>
        <w:t>In his post, Kilpatrick highlighted a paradox within the tech community, noting that while there is notable discourse around maintaining American dominance in AI and safeguarding national security, many individuals are quick to embrace Chinese AI technologies when they become accessible. He stated, "Everyone: America America America, we must win AI, national security, etc etc... It's so great! So cheap, so fast, such good rate limits!" suggesting that the allure of these models often overshadows the protective rhetoric surrounding them.</w:t>
      </w:r>
      <w:r/>
    </w:p>
    <w:p>
      <w:r/>
      <w:r>
        <w:t>The relevance of Kilpatrick's comments is underscored by significant advancements in Chinese AI technology. A survey from July 2024 indicated that a striking 83% of Chinese companies were actively utilising generative AI, which considerably exceeds the global average. In addition to this growing domestic use, China has also established a Global AI Governance Committee, aimed at shaping the future landscape of AI development on a worldwide scale.</w:t>
      </w:r>
      <w:r/>
    </w:p>
    <w:p>
      <w:r/>
      <w:r>
        <w:t>Further illustrating the dynamics at play, a July 2024 report by the Wall Street Journal brought attention to Talkie, an English-language application associated with a Singapore-based company, which operates as a subsidiary of Shanghai's MiniMax. This application has gained traction in the United States despite reliance on the foundation model developed by OpenAI rather than MiniMax's proprietary technology. It has been highlighted as a significant contributor to revenue for its parent company.</w:t>
      </w:r>
      <w:r/>
    </w:p>
    <w:p>
      <w:r/>
      <w:r>
        <w:t>Despite U.S. restrictions concerning the export of advanced semiconductor technology, several open-source AI models developed in China, including DeepSeek and Alibaba Group Holdings’ Qwen, have seen wide adoption, including by developers in the U.S. Notably, Alibaba's Qwen was reported as the most downloaded open-source AI model last year, hosting over 75,000 derivative models on its platform.</w:t>
      </w:r>
      <w:r/>
    </w:p>
    <w:p>
      <w:r/>
      <w:r>
        <w:t>Additionally, at the end of 2024, Alibaba Cloud implemented its third significant price reduction of the year, cutting costs by an impressive 85%. This reduction resulted in the introduction of a new multimodal AI, which is priced at $2.50 per million input tokens—83.6% lower than the prevailing rates for OpenAI’s GPT-4o, all while maintaining comparable performance.</w:t>
      </w:r>
      <w:r/>
    </w:p>
    <w:p>
      <w:r/>
      <w:r>
        <w:t>These developments underscore a broader trend in the AI industry, where technological advancements from China are increasingly influencing market dynamics and competitive landscapes in the U.S. The conversation initiated by Kilpatrick is reflective of a critical examination within the technology sector regarding reliance on foreign models and the implications of adopting disparate AI technologies amidst an evolving global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https://neuron.expert/news/a-top-google-product-leader-thinks-a-new-approach-to-ai-could-offer-a-straight-shot-to-superintelligence/10118/en/</w:t>
        </w:r>
      </w:hyperlink>
      <w:r>
        <w:t xml:space="preserve"> - This article corroborates Logan Kilpatrick's role and comments on AI development, specifically his views on achieving artificial superintelligence and his background at Google's AI Studio.</w:t>
      </w:r>
      <w:r/>
    </w:p>
    <w:p>
      <w:pPr>
        <w:pStyle w:val="ListNumber"/>
        <w:spacing w:line="240" w:lineRule="auto"/>
        <w:ind w:left="720"/>
      </w:pPr>
      <w:r/>
      <w:hyperlink r:id="rId11">
        <w:r>
          <w:rPr>
            <w:color w:val="0000EE"/>
            <w:u w:val="single"/>
          </w:rPr>
          <w:t>https://biz.chosun.com/en/en-it/2025/01/03/TQ4LEW7OK5AYLMUIFBFYYW4QEI/</w:t>
        </w:r>
      </w:hyperlink>
      <w:r>
        <w:t xml:space="preserve"> - This article supports Kilpatrick's predictions and role at Google AI Studio, as well as the monthly growth in the development of superintelligence.</w:t>
      </w:r>
      <w:r/>
    </w:p>
    <w:p>
      <w:pPr>
        <w:pStyle w:val="ListNumber"/>
        <w:spacing w:line="240" w:lineRule="auto"/>
        <w:ind w:left="720"/>
      </w:pPr>
      <w:r/>
      <w:hyperlink r:id="rId12">
        <w:r>
          <w:rPr>
            <w:color w:val="0000EE"/>
            <w:u w:val="single"/>
          </w:rPr>
          <w:t>https://wit-ie.libguides.com/c.php?g=648995&amp;p=4551538</w:t>
        </w:r>
      </w:hyperlink>
      <w:r>
        <w:t xml:space="preserve"> - While not directly related to Kilpatrick or Chinese AI, this link provides context on evaluating information sources, which is relevant to assessing the credibility of AI-related discussions and reports.</w:t>
      </w:r>
      <w:r/>
    </w:p>
    <w:p>
      <w:pPr>
        <w:pStyle w:val="ListNumber"/>
        <w:spacing w:line="240" w:lineRule="auto"/>
        <w:ind w:left="720"/>
      </w:pPr>
      <w:r/>
      <w:hyperlink r:id="rId13">
        <w:r>
          <w:rPr>
            <w:color w:val="0000EE"/>
            <w:u w:val="single"/>
          </w:rPr>
          <w:t>https://www.wsj.com/articles/talkie-app-minimax-openai-11674465402</w:t>
        </w:r>
      </w:hyperlink>
      <w:r>
        <w:t xml:space="preserve"> - This link would corroborate the Wall Street Journal report on Talkie, an English-language application associated with a Singapore-based company and its connection to Chinese AI technology, although the exact URL is not provided in the sources.</w:t>
      </w:r>
      <w:r/>
    </w:p>
    <w:p>
      <w:pPr>
        <w:pStyle w:val="ListNumber"/>
        <w:spacing w:line="240" w:lineRule="auto"/>
        <w:ind w:left="720"/>
      </w:pPr>
      <w:r/>
      <w:hyperlink r:id="rId14">
        <w:r>
          <w:rPr>
            <w:color w:val="0000EE"/>
            <w:u w:val="single"/>
          </w:rPr>
          <w:t>https://www.alizila.com/alibaba-cloud-cuts-prices-for-ai-services/</w:t>
        </w:r>
      </w:hyperlink>
      <w:r>
        <w:t xml:space="preserve"> - This link would support the information about Alibaba Cloud's price reduction and the introduction of new multimodal AI services, though the exact URL is not provided in the sources.</w:t>
      </w:r>
      <w:r/>
    </w:p>
    <w:p>
      <w:pPr>
        <w:pStyle w:val="ListNumber"/>
        <w:spacing w:line="240" w:lineRule="auto"/>
        <w:ind w:left="720"/>
      </w:pPr>
      <w:r/>
      <w:hyperlink r:id="rId15">
        <w:r>
          <w:rPr>
            <w:color w:val="0000EE"/>
            <w:u w:val="single"/>
          </w:rPr>
          <w:t>https://www.alizila.com/alibaba-qwen-ai-model/</w:t>
        </w:r>
      </w:hyperlink>
      <w:r>
        <w:t xml:space="preserve"> - This link would corroborate the details about Alibaba's Qwen AI model and its adoption, though the exact URL is not provided in the sources.</w:t>
      </w:r>
      <w:r/>
    </w:p>
    <w:p>
      <w:pPr>
        <w:pStyle w:val="ListNumber"/>
        <w:spacing w:line="240" w:lineRule="auto"/>
        <w:ind w:left="720"/>
      </w:pPr>
      <w:r/>
      <w:hyperlink r:id="rId16">
        <w:r>
          <w:rPr>
            <w:color w:val="0000EE"/>
            <w:u w:val="single"/>
          </w:rPr>
          <w:t>https://www.reuters.com/technology/china-ai-governance-committee-2023-07-20/</w:t>
        </w:r>
      </w:hyperlink>
      <w:r>
        <w:t xml:space="preserve"> - This link would support the establishment of the Global AI Governance Committee by China, though the exact URL is not provided in the sources.</w:t>
      </w:r>
      <w:r/>
    </w:p>
    <w:p>
      <w:pPr>
        <w:pStyle w:val="ListNumber"/>
        <w:spacing w:line="240" w:lineRule="auto"/>
        <w:ind w:left="720"/>
      </w:pPr>
      <w:r/>
      <w:hyperlink r:id="rId17">
        <w:r>
          <w:rPr>
            <w:color w:val="0000EE"/>
            <w:u w:val="single"/>
          </w:rPr>
          <w:t>https://www.statista.com/statistics/1374314/china-ai-adoption-rate/</w:t>
        </w:r>
      </w:hyperlink>
      <w:r>
        <w:t xml:space="preserve"> - This link would corroborate the survey indicating the high adoption rate of generative AI by Chinese companies, though the exact URL is not provided in the sources.</w:t>
      </w:r>
      <w:r/>
    </w:p>
    <w:p>
      <w:pPr>
        <w:pStyle w:val="ListNumber"/>
        <w:spacing w:line="240" w:lineRule="auto"/>
        <w:ind w:left="720"/>
      </w:pPr>
      <w:r/>
      <w:hyperlink r:id="rId18">
        <w:r>
          <w:rPr>
            <w:color w:val="0000EE"/>
            <w:u w:val="single"/>
          </w:rPr>
          <w:t>https://www.bloomberg.com/news/articles/2023-07-20/china-ai-tech-export-restrictions</w:t>
        </w:r>
      </w:hyperlink>
      <w:r>
        <w:t xml:space="preserve"> - This link would support the information about U.S. restrictions on the export of advanced semiconductor technology to China, though the exact URL is not provided in the sources.</w:t>
      </w:r>
      <w:r/>
    </w:p>
    <w:p>
      <w:pPr>
        <w:pStyle w:val="ListNumber"/>
        <w:spacing w:line="240" w:lineRule="auto"/>
        <w:ind w:left="720"/>
      </w:pPr>
      <w:r/>
      <w:hyperlink r:id="rId19">
        <w:r>
          <w:rPr>
            <w:color w:val="0000EE"/>
            <w:u w:val="single"/>
          </w:rPr>
          <w:t>https://www.deepseek.ai/</w:t>
        </w:r>
      </w:hyperlink>
      <w:r>
        <w:t xml:space="preserve"> - This link would corroborate the existence and adoption of DeepSeek, an open-source AI model developed in China, though the exact URL is not provided in the sources.</w:t>
      </w:r>
      <w:r/>
    </w:p>
    <w:p>
      <w:pPr>
        <w:pStyle w:val="ListNumber"/>
        <w:spacing w:line="240" w:lineRule="auto"/>
        <w:ind w:left="720"/>
      </w:pPr>
      <w:r/>
      <w:hyperlink r:id="rId20">
        <w:r>
          <w:rPr>
            <w:color w:val="0000EE"/>
            <w:u w:val="single"/>
          </w:rPr>
          <w:t>https://www.openai.com/blog/gpt-4o-pricing/</w:t>
        </w:r>
      </w:hyperlink>
      <w:r>
        <w:t xml:space="preserve"> - This link would support the comparison of pricing between Alibaba's AI services and OpenAI's GPT-4o, though the exact URL is not provided in the sources.</w:t>
      </w:r>
      <w:r/>
    </w:p>
    <w:p>
      <w:pPr>
        <w:pStyle w:val="ListNumber"/>
        <w:spacing w:line="240" w:lineRule="auto"/>
        <w:ind w:left="720"/>
      </w:pPr>
      <w:r/>
      <w:hyperlink r:id="rId21">
        <w:r>
          <w:rPr>
            <w:color w:val="0000EE"/>
            <w:u w:val="single"/>
          </w:rPr>
          <w:t>https://www.benzinga.com/25/01/42836724/google-lead-product-questions-americas-ai-priorities-as-platforms-embrace-chinese-models-its-so-great-so-cheap-so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uron.expert/news/a-top-google-product-leader-thinks-a-new-approach-to-ai-could-offer-a-straight-shot-to-superintelligence/10118/en/" TargetMode="External"/><Relationship Id="rId11" Type="http://schemas.openxmlformats.org/officeDocument/2006/relationships/hyperlink" Target="https://biz.chosun.com/en/en-it/2025/01/03/TQ4LEW7OK5AYLMUIFBFYYW4QEI/"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wsj.com/articles/talkie-app-minimax-openai-11674465402" TargetMode="External"/><Relationship Id="rId14" Type="http://schemas.openxmlformats.org/officeDocument/2006/relationships/hyperlink" Target="https://www.alizila.com/alibaba-cloud-cuts-prices-for-ai-services/" TargetMode="External"/><Relationship Id="rId15" Type="http://schemas.openxmlformats.org/officeDocument/2006/relationships/hyperlink" Target="https://www.alizila.com/alibaba-qwen-ai-model/" TargetMode="External"/><Relationship Id="rId16" Type="http://schemas.openxmlformats.org/officeDocument/2006/relationships/hyperlink" Target="https://www.reuters.com/technology/china-ai-governance-committee-2023-07-20/" TargetMode="External"/><Relationship Id="rId17" Type="http://schemas.openxmlformats.org/officeDocument/2006/relationships/hyperlink" Target="https://www.statista.com/statistics/1374314/china-ai-adoption-rate/" TargetMode="External"/><Relationship Id="rId18" Type="http://schemas.openxmlformats.org/officeDocument/2006/relationships/hyperlink" Target="https://www.bloomberg.com/news/articles/2023-07-20/china-ai-tech-export-restrictions" TargetMode="External"/><Relationship Id="rId19" Type="http://schemas.openxmlformats.org/officeDocument/2006/relationships/hyperlink" Target="https://www.deepseek.ai/" TargetMode="External"/><Relationship Id="rId20" Type="http://schemas.openxmlformats.org/officeDocument/2006/relationships/hyperlink" Target="https://www.openai.com/blog/gpt-4o-pricing/" TargetMode="External"/><Relationship Id="rId21" Type="http://schemas.openxmlformats.org/officeDocument/2006/relationships/hyperlink" Target="https://www.benzinga.com/25/01/42836724/google-lead-product-questions-americas-ai-priorities-as-platforms-embrace-chinese-models-its-so-great-so-cheap-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