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toy retailers face urgent need for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edition of Toy World Magazine, Rick emphasises the urgent need for independent toy retailers in the United States to undergo significant transformations in order to thrive. He notes that the landscape for toy stores has deteriorated, with fewer independent toy shops remaining operational, a trend that has prompted his call for a "retail toy store reboot."</w:t>
      </w:r>
      <w:r/>
    </w:p>
    <w:p>
      <w:r/>
      <w:r>
        <w:t>Rick's commentary is underscored by several pressing observations regarding consumer behaviour and the changing retail environment. He cites data showing an increasing penetration of Amazon's Prime membership into American households, suggesting that this shift towards online shopping is reshaping the marketplace. The introduction of artificial intelligence (AI) technologies, he argues, may further favour online platforms over traditional brick-and-mortar stores, particularly in the toy sector.</w:t>
      </w:r>
      <w:r/>
    </w:p>
    <w:p>
      <w:r/>
      <w:r>
        <w:t>“We need change, and in my view, significant changes in order to compete,” Rick stated, indicating a recognition that the current business practices employed by independent toy retailers may be inadequate in the face of these developments. He highlights the challenge that many indies might face in securing the capital necessary to implement meaningful changes and questions whether toy manufacturers would be willing to collaborate with local shops to create products tailored for brick-and-mortar sales.</w:t>
      </w:r>
      <w:r/>
    </w:p>
    <w:p>
      <w:r/>
      <w:r>
        <w:t>Reflecting on past trends, Rick recalls the pre-pandemic struggles of toy sales in 2019, which were exacerbated by the closures resulting from the COVID-19 pandemic. Despite a resurgence marked by the popularity of products like fidget toys and Squishmallows, this momentum proved to be temporary. He cautions that consumers' preference for convenience has once again taken precedence, with online retail—especially through platforms like Amazon—gaining further traction. “Covid and the recent ‘hot product trends’ just delayed the inevitable,” he noted, stating that without a shift towards creativity, risk-taking, and precise attention to the needs of local customers, the challenges facing independent toy stores will persist.</w:t>
      </w:r>
      <w:r/>
    </w:p>
    <w:p>
      <w:r/>
      <w:r>
        <w:t>Rick's remarks extend beyond mere criticism; he also points towards potential strategies for rejuvenation at Learning Express, a well-known independent toy shop chain. However, he refrains from detailing these strategies in the current piece, directing readers to anticipate more in-depth discussion in Toy World’s upcoming January edition.</w:t>
      </w:r>
      <w:r/>
    </w:p>
    <w:p>
      <w:r/>
      <w:r>
        <w:t>The discourse highlights the larger narrative of evolving retail dynamics in the face of technological advancement and changing consumer preferences, framing the toy industry as another sector grappling with the challenges posed by digitalisation and shifting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https://en.wikipedia.org/wiki/Kids_%22R%22_Us?oldformat=true</w:t>
        </w:r>
      </w:hyperlink>
      <w:r>
        <w:t xml:space="preserve"> - Corroborates the struggles of traditional toy retailers, such as Toys 'R' Us, and the impact of the COVID-19 pandemic on their operations.</w:t>
      </w:r>
      <w:r/>
    </w:p>
    <w:p>
      <w:pPr>
        <w:pStyle w:val="ListNumber"/>
        <w:spacing w:line="240" w:lineRule="auto"/>
        <w:ind w:left="720"/>
      </w:pPr>
      <w:r/>
      <w:hyperlink r:id="rId11">
        <w:r>
          <w:rPr>
            <w:color w:val="0000EE"/>
            <w:u w:val="single"/>
          </w:rPr>
          <w:t>https://www.ttnews.com/articles/amazon-prime-memberships-up</w:t>
        </w:r>
      </w:hyperlink>
      <w:r>
        <w:t xml:space="preserve"> - Provides data on the increasing penetration of Amazon's Prime membership into American households, supporting the shift towards online shopping.</w:t>
      </w:r>
      <w:r/>
    </w:p>
    <w:p>
      <w:pPr>
        <w:pStyle w:val="ListNumber"/>
        <w:spacing w:line="240" w:lineRule="auto"/>
        <w:ind w:left="720"/>
      </w:pPr>
      <w:r/>
      <w:hyperlink r:id="rId12">
        <w:r>
          <w:rPr>
            <w:color w:val="0000EE"/>
            <w:u w:val="single"/>
          </w:rPr>
          <w:t>https://evoca.tv/amazon-prime-statistics/</w:t>
        </w:r>
      </w:hyperlink>
      <w:r>
        <w:t xml:space="preserve"> - Offers statistics on Amazon Prime memberships and their growth, highlighting the dominance of online retail platforms like Amazon.</w:t>
      </w:r>
      <w:r/>
    </w:p>
    <w:p>
      <w:pPr>
        <w:pStyle w:val="ListNumber"/>
        <w:spacing w:line="240" w:lineRule="auto"/>
        <w:ind w:left="720"/>
      </w:pPr>
      <w:r/>
      <w:hyperlink r:id="rId10">
        <w:r>
          <w:rPr>
            <w:color w:val="0000EE"/>
            <w:u w:val="single"/>
          </w:rPr>
          <w:t>https://en.wikipedia.org/wiki/Kids_%22R%22_Us?oldformat=true</w:t>
        </w:r>
      </w:hyperlink>
      <w:r>
        <w:t xml:space="preserve"> - Details the pre-pandemic and pandemic-related struggles of toy retailers, including the closures and attempts to adapt to changing market conditions.</w:t>
      </w:r>
      <w:r/>
    </w:p>
    <w:p>
      <w:pPr>
        <w:pStyle w:val="ListNumber"/>
        <w:spacing w:line="240" w:lineRule="auto"/>
        <w:ind w:left="720"/>
      </w:pPr>
      <w:r/>
      <w:hyperlink r:id="rId11">
        <w:r>
          <w:rPr>
            <w:color w:val="0000EE"/>
            <w:u w:val="single"/>
          </w:rPr>
          <w:t>https://www.ttnews.com/articles/amazon-prime-memberships-up</w:t>
        </w:r>
      </w:hyperlink>
      <w:r>
        <w:t xml:space="preserve"> - Discusses the ongoing growth of Amazon Prime memberships, which reflects consumers' preference for convenience and online shopping.</w:t>
      </w:r>
      <w:r/>
    </w:p>
    <w:p>
      <w:pPr>
        <w:pStyle w:val="ListNumber"/>
        <w:spacing w:line="240" w:lineRule="auto"/>
        <w:ind w:left="720"/>
      </w:pPr>
      <w:r/>
      <w:hyperlink r:id="rId12">
        <w:r>
          <w:rPr>
            <w:color w:val="0000EE"/>
            <w:u w:val="single"/>
          </w:rPr>
          <w:t>https://evoca.tv/amazon-prime-statistics/</w:t>
        </w:r>
      </w:hyperlink>
      <w:r>
        <w:t xml:space="preserve"> - Provides historical data on Amazon Prime membership growth, underscoring the trend of increasing online shopping adoption.</w:t>
      </w:r>
      <w:r/>
    </w:p>
    <w:p>
      <w:pPr>
        <w:pStyle w:val="ListNumber"/>
        <w:spacing w:line="240" w:lineRule="auto"/>
        <w:ind w:left="720"/>
      </w:pPr>
      <w:r/>
      <w:hyperlink r:id="rId13">
        <w:r>
          <w:rPr>
            <w:color w:val="0000EE"/>
            <w:u w:val="single"/>
          </w:rPr>
          <w:t>https://toyworldmag.co.uk/the-entertainer-sets-its-sights-on-global-expansion/</w:t>
        </w:r>
      </w:hyperlink>
      <w:r>
        <w:t xml:space="preserve"> - While not directly addressing the US market, it highlights the broader retail landscape and the need for innovation and adaptation in the toy industry.</w:t>
      </w:r>
      <w:r/>
    </w:p>
    <w:p>
      <w:pPr>
        <w:pStyle w:val="ListNumber"/>
        <w:spacing w:line="240" w:lineRule="auto"/>
        <w:ind w:left="720"/>
      </w:pPr>
      <w:r/>
      <w:hyperlink r:id="rId10">
        <w:r>
          <w:rPr>
            <w:color w:val="0000EE"/>
            <w:u w:val="single"/>
          </w:rPr>
          <w:t>https://en.wikipedia.org/wiki/Kids_%22R%22_Us?oldformat=true</w:t>
        </w:r>
      </w:hyperlink>
      <w:r>
        <w:t xml:space="preserve"> - Mentions the efforts of Toys 'R' Us to adapt and innovate, such as the 'Toy Lab' concept, which aligns with the need for creative strategies in independent toy stores.</w:t>
      </w:r>
      <w:r/>
    </w:p>
    <w:p>
      <w:pPr>
        <w:pStyle w:val="ListNumber"/>
        <w:spacing w:line="240" w:lineRule="auto"/>
        <w:ind w:left="720"/>
      </w:pPr>
      <w:r/>
      <w:hyperlink r:id="rId11">
        <w:r>
          <w:rPr>
            <w:color w:val="0000EE"/>
            <w:u w:val="single"/>
          </w:rPr>
          <w:t>https://www.ttnews.com/articles/amazon-prime-memberships-up</w:t>
        </w:r>
      </w:hyperlink>
      <w:r>
        <w:t xml:space="preserve"> - Highlights Amazon's continued dominance and growth, which poses a significant challenge to traditional brick-and-mortar toy stores.</w:t>
      </w:r>
      <w:r/>
    </w:p>
    <w:p>
      <w:pPr>
        <w:pStyle w:val="ListNumber"/>
        <w:spacing w:line="240" w:lineRule="auto"/>
        <w:ind w:left="720"/>
      </w:pPr>
      <w:r/>
      <w:hyperlink r:id="rId12">
        <w:r>
          <w:rPr>
            <w:color w:val="0000EE"/>
            <w:u w:val="single"/>
          </w:rPr>
          <w:t>https://evoca.tv/amazon-prime-statistics/</w:t>
        </w:r>
      </w:hyperlink>
      <w:r>
        <w:t xml:space="preserve"> - Supports the argument that online retail, particularly through Amazon, is gaining further traction due to consumer preferences for convenience.</w:t>
      </w:r>
      <w:r/>
    </w:p>
    <w:p>
      <w:pPr>
        <w:pStyle w:val="ListNumber"/>
        <w:spacing w:line="240" w:lineRule="auto"/>
        <w:ind w:left="720"/>
      </w:pPr>
      <w:r/>
      <w:hyperlink r:id="rId14">
        <w:r>
          <w:rPr>
            <w:color w:val="0000EE"/>
            <w:u w:val="single"/>
          </w:rPr>
          <w:t>https://toyworldmag.co.uk/exclusive-januarys-letter-from-america/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Kids_%22R%22_Us?oldformat=true" TargetMode="External"/><Relationship Id="rId11" Type="http://schemas.openxmlformats.org/officeDocument/2006/relationships/hyperlink" Target="https://www.ttnews.com/articles/amazon-prime-memberships-up" TargetMode="External"/><Relationship Id="rId12" Type="http://schemas.openxmlformats.org/officeDocument/2006/relationships/hyperlink" Target="https://evoca.tv/amazon-prime-statistics/" TargetMode="External"/><Relationship Id="rId13" Type="http://schemas.openxmlformats.org/officeDocument/2006/relationships/hyperlink" Target="https://toyworldmag.co.uk/the-entertainer-sets-its-sights-on-global-expansion/" TargetMode="External"/><Relationship Id="rId14" Type="http://schemas.openxmlformats.org/officeDocument/2006/relationships/hyperlink" Target="https://toyworldmag.co.uk/exclusive-januarys-letter-from-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