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Acuity Trading launches AI-powered trading signals for FX and cryptocurrency markets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Acuity Trading has announced the launch of an innovative suite of fully automated AI-powered trading signals, marking a significant advancement in their product offerings. This new feature, part of Acuity’s AnalysisIQ suite, allows clients to access both expert human-led signals and AI-driven automated options, currently focusing on the foreign exchange (FX) and cryptocurrency markets. </w:t>
      </w:r>
      <w:r/>
    </w:p>
    <w:p>
      <w:r/>
      <w:r>
        <w:t>The latest development is the brainchild of Acuity Analytics, reflecting a noteworthy evolution in automated trading insights and technical analysis. By merging traditional market strategies with advanced Natural Language Processing (NLP) and sentiment analysis, Acuity aims to provide traders with sophisticated analytical tools that can be pivotal in a fast-paced financial environment.</w:t>
      </w:r>
      <w:r/>
    </w:p>
    <w:p>
      <w:r/>
      <w:r>
        <w:t xml:space="preserve">Ariel Duarte-López, PhD, the Head of Data Science at Acuity, remarked on the innovation's impact, stating, “Acuity automated signals represent a significant advancement to our already popular technical analysis offering. By leveraging AI and data science, we’re able to generate trading signals that not only reflect historical data but also capture real-time market sentiment and volatility.” </w:t>
      </w:r>
      <w:r/>
    </w:p>
    <w:p>
      <w:r/>
      <w:r>
        <w:t>Technical Analysis (TA), a foundational element of trading strategies, has traditionally relied on historical market data to predict future price movements. Acuity Trading enhances this approach by integrating AI-driven sentiment analysis sourced from news articles and incorporating data related to market volatility. This advanced research methodology aims to equip traders with a comprehensive understanding of market dynamics, potentially providing them with a competitive edge.</w:t>
      </w:r>
      <w:r/>
    </w:p>
    <w:p>
      <w:r/>
      <w:r>
        <w:t>The new trading signals are integrated within the existing AnalysisIQ product, ensuring users retain familiar features while gaining access to sophisticated AI-driven insights. This integration offers clients the flexibility to customise their trading strategies based on asset classes and personal preferences.</w:t>
      </w:r>
      <w:r/>
    </w:p>
    <w:p>
      <w:r/>
      <w:r>
        <w:t>Currently, Acuity provides trading signals covering a total of 2,122 assets, targeting major indices such as the SP500, Russell 2000, EUROStoxx, FTSE100, NASDAQ100, along with a variety of cryptocurrencies. The extensive coverage is designed to prioritise high liquidity and popularity, granting traders relevant and actionable signals. Moving forward, the firm plans to enhance its offerings by expanding into additional global equities, commodities, and foreign exchange markets, further increasing the range of trading opportunities for its clients.</w:t>
      </w:r>
      <w:r/>
    </w:p>
    <w:p>
      <w:r/>
      <w:r>
        <w:t>Each trading strategy within the AnalysisIQ product has been meticulously optimised for various parameters, including risk tolerance and decision-making timeframes. This rigorous optimisation is conducted separately for long and short trading strategies and has shown promising results through thorough backtesting.</w:t>
      </w:r>
      <w:r/>
    </w:p>
    <w:p>
      <w:r/>
      <w:r>
        <w:t>Dr Duarte-López also highlighted the importance of performance and risk management in trading, stating, “Even with a lower win rate, our strategy’s profitability is driven by the higher revenue from successful trades compared to losses from unsuccessful ones.” Despite the win rate falling below 50%, the AI-powered trades have yielded profitability through careful risk management and effective stop-loss measures, illustrating a strategic approach to trading.</w:t>
      </w:r>
      <w:r/>
    </w:p>
    <w:p>
      <w:r/>
      <w:r>
        <w:t>Acuity Trading, which revolutionised the online trading experience for investors in 2013 with its introduction of visual news and sentiment tools, continues to lead the fintech market. Today, Acuity remains committed to delivering alpha-generating alternative data and high-engagement trading tools, drawing on cutting-edge AI research and technology. The company’s diverse delivery options, including APIs, MT4/5, plug-and-play widgets, and partnerships with third-party automation services, further enhance its commitment to supporting investors at all experience levels.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https://www.prnewswire.com/news-releases/hr-acuity-announces-next-generation-platform-to-elevate-employee-relations-management-302217477.html</w:t>
        </w:r>
      </w:hyperlink>
      <w:r>
        <w:t xml:space="preserve"> - This link does not directly corroborate the article on Acuity Trading but is included to highlight the distinction between HR Acuity and Acuity Trading, as the names might be confusing.</w:t>
      </w:r>
      <w:r/>
    </w:p>
    <w:p>
      <w:pPr>
        <w:pStyle w:val="ListNumber"/>
        <w:spacing w:line="240" w:lineRule="auto"/>
        <w:ind w:left="720"/>
      </w:pPr>
      <w:r/>
      <w:hyperlink r:id="rId11">
        <w:r>
          <w:rPr>
            <w:color w:val="0000EE"/>
            <w:u w:val="single"/>
          </w:rPr>
          <w:t>https://www.techtarget.com/whatis/feature/10-ways-to-spot-disinformation-on-social-media</w:t>
        </w:r>
      </w:hyperlink>
      <w:r>
        <w:t xml:space="preserve"> - This link provides general guidance on verifying information, which is relevant for ensuring the credibility of the claims made about Acuity Trading's new features.</w:t>
      </w:r>
      <w:r/>
    </w:p>
    <w:p>
      <w:pPr>
        <w:pStyle w:val="ListNumber"/>
        <w:spacing w:line="240" w:lineRule="auto"/>
        <w:ind w:left="720"/>
      </w:pPr>
      <w:r/>
      <w:hyperlink r:id="rId12">
        <w:r>
          <w:rPr>
            <w:color w:val="0000EE"/>
            <w:u w:val="single"/>
          </w:rPr>
          <w:t>https://wit-ie.libguides.com/c.php?g=648995&amp;p=4551538</w:t>
        </w:r>
      </w:hyperlink>
      <w:r>
        <w:t xml:space="preserve"> - This link offers criteria for evaluating online information, which can be applied to assess the validity of the article's claims about Acuity Trading's innovations.</w:t>
      </w:r>
      <w:r/>
    </w:p>
    <w:p>
      <w:pPr>
        <w:pStyle w:val="ListNumber"/>
        <w:spacing w:line="240" w:lineRule="auto"/>
        <w:ind w:left="720"/>
      </w:pPr>
      <w:r/>
      <w:hyperlink r:id="rId9">
        <w:r>
          <w:rPr>
            <w:color w:val="0000EE"/>
            <w:u w:val="single"/>
          </w:rPr>
          <w:t>https://www.noahwire.com</w:t>
        </w:r>
      </w:hyperlink>
      <w:r>
        <w:t xml:space="preserve"> - This is the source mentioned in the article, but it does not provide direct access to the specific information about Acuity Trading's new AI-powered trading signals without a subscription or further navigation.</w:t>
      </w:r>
      <w:r/>
    </w:p>
    <w:p>
      <w:pPr>
        <w:pStyle w:val="ListNumber"/>
        <w:spacing w:line="240" w:lineRule="auto"/>
        <w:ind w:left="720"/>
      </w:pPr>
      <w:r/>
      <w:hyperlink r:id="rId13">
        <w:r>
          <w:rPr>
            <w:color w:val="0000EE"/>
            <w:u w:val="single"/>
          </w:rPr>
          <w:t>https://www.acuitytrading.com/</w:t>
        </w:r>
      </w:hyperlink>
      <w:r>
        <w:t xml:space="preserve"> - This link would be the official website of Acuity Trading, where detailed information about their AnalysisIQ suite and AI-powered trading signals could be found, but it is not provided in the source material.</w:t>
      </w:r>
      <w:r/>
    </w:p>
    <w:p>
      <w:pPr>
        <w:pStyle w:val="ListNumber"/>
        <w:spacing w:line="240" w:lineRule="auto"/>
        <w:ind w:left="720"/>
      </w:pPr>
      <w:r/>
      <w:hyperlink r:id="rId14">
        <w:r>
          <w:rPr>
            <w:color w:val="0000EE"/>
            <w:u w:val="single"/>
          </w:rPr>
          <w:t>https://en.wikipedia.org/wiki/Technical_analysis</w:t>
        </w:r>
      </w:hyperlink>
      <w:r>
        <w:t xml:space="preserve"> - This link explains technical analysis in trading, which is a foundational element enhanced by Acuity Trading's new AI-driven features.</w:t>
      </w:r>
      <w:r/>
    </w:p>
    <w:p>
      <w:pPr>
        <w:pStyle w:val="ListNumber"/>
        <w:spacing w:line="240" w:lineRule="auto"/>
        <w:ind w:left="720"/>
      </w:pPr>
      <w:r/>
      <w:hyperlink r:id="rId15">
        <w:r>
          <w:rPr>
            <w:color w:val="0000EE"/>
            <w:u w:val="single"/>
          </w:rPr>
          <w:t>https://en.wikipedia.org/wiki/Natural_Language_Processing</w:t>
        </w:r>
      </w:hyperlink>
      <w:r>
        <w:t xml:space="preserve"> - This link explains Natural Language Processing (NLP), a technology used by Acuity Trading in their sentiment analysis.</w:t>
      </w:r>
      <w:r/>
    </w:p>
    <w:p>
      <w:pPr>
        <w:pStyle w:val="ListNumber"/>
        <w:spacing w:line="240" w:lineRule="auto"/>
        <w:ind w:left="720"/>
      </w:pPr>
      <w:r/>
      <w:hyperlink r:id="rId16">
        <w:r>
          <w:rPr>
            <w:color w:val="0000EE"/>
            <w:u w:val="single"/>
          </w:rPr>
          <w:t>https://www.investopedia.com/terms/s/sentiment-analysis.asp</w:t>
        </w:r>
      </w:hyperlink>
      <w:r>
        <w:t xml:space="preserve"> - This link explains sentiment analysis, a key component of Acuity Trading's new trading signals.</w:t>
      </w:r>
      <w:r/>
    </w:p>
    <w:p>
      <w:pPr>
        <w:pStyle w:val="ListNumber"/>
        <w:spacing w:line="240" w:lineRule="auto"/>
        <w:ind w:left="720"/>
      </w:pPr>
      <w:r/>
      <w:hyperlink r:id="rId17">
        <w:r>
          <w:rPr>
            <w:color w:val="0000EE"/>
            <w:u w:val="single"/>
          </w:rPr>
          <w:t>https://www.investopedia.com/articles/active-trading/052214/how-use-stop-loss-orders.asp</w:t>
        </w:r>
      </w:hyperlink>
      <w:r>
        <w:t xml:space="preserve"> - This link explains stop-loss measures, which are mentioned as part of Acuity Trading's risk management strategy.</w:t>
      </w:r>
      <w:r/>
    </w:p>
    <w:p>
      <w:pPr>
        <w:pStyle w:val="ListNumber"/>
        <w:spacing w:line="240" w:lineRule="auto"/>
        <w:ind w:left="720"/>
      </w:pPr>
      <w:r/>
      <w:hyperlink r:id="rId18">
        <w:r>
          <w:rPr>
            <w:color w:val="0000EE"/>
            <w:u w:val="single"/>
          </w:rPr>
          <w:t>https://www.investopedia.com/terms/r/riskmanagement.asp</w:t>
        </w:r>
      </w:hyperlink>
      <w:r>
        <w:t xml:space="preserve"> - This link provides an overview of risk management in trading, which is highlighted as crucial in Acuity Trading's approach.</w:t>
      </w:r>
      <w:r/>
    </w:p>
    <w:p>
      <w:pPr>
        <w:pStyle w:val="ListNumber"/>
        <w:spacing w:line="240" w:lineRule="auto"/>
        <w:ind w:left="720"/>
      </w:pPr>
      <w:r/>
      <w:hyperlink r:id="rId19">
        <w:r>
          <w:rPr>
            <w:color w:val="0000EE"/>
            <w:u w:val="single"/>
          </w:rPr>
          <w:t>https://www.investopedia.com/articles/forex/11/foreign-exchange-markets.asp</w:t>
        </w:r>
      </w:hyperlink>
      <w:r>
        <w:t xml:space="preserve"> - This link explains the foreign exchange (FX) market, one of the markets targeted by Acuity Trading's new trading signals.</w:t>
      </w:r>
      <w:r/>
    </w:p>
    <w:p>
      <w:pPr>
        <w:pStyle w:val="ListNumber"/>
        <w:spacing w:line="240" w:lineRule="auto"/>
        <w:ind w:left="720"/>
      </w:pPr>
      <w:r/>
      <w:hyperlink r:id="rId20">
        <w:r>
          <w:rPr>
            <w:color w:val="0000EE"/>
            <w:u w:val="single"/>
          </w:rPr>
          <w:t>https://fxnewsgroup.com/forex-news/platforms/acuity-releases-fully-automated-ai-powered-trading-signals/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hr-acuity-announces-next-generation-platform-to-elevate-employee-relations-management-302217477.html" TargetMode="External"/><Relationship Id="rId11" Type="http://schemas.openxmlformats.org/officeDocument/2006/relationships/hyperlink" Target="https://www.techtarget.com/whatis/feature/10-ways-to-spot-disinformation-on-social-media" TargetMode="External"/><Relationship Id="rId12" Type="http://schemas.openxmlformats.org/officeDocument/2006/relationships/hyperlink" Target="https://wit-ie.libguides.com/c.php?g=648995&amp;p=4551538" TargetMode="External"/><Relationship Id="rId13" Type="http://schemas.openxmlformats.org/officeDocument/2006/relationships/hyperlink" Target="https://www.acuitytrading.com/" TargetMode="External"/><Relationship Id="rId14" Type="http://schemas.openxmlformats.org/officeDocument/2006/relationships/hyperlink" Target="https://en.wikipedia.org/wiki/Technical_analysis" TargetMode="External"/><Relationship Id="rId15" Type="http://schemas.openxmlformats.org/officeDocument/2006/relationships/hyperlink" Target="https://en.wikipedia.org/wiki/Natural_Language_Processing" TargetMode="External"/><Relationship Id="rId16" Type="http://schemas.openxmlformats.org/officeDocument/2006/relationships/hyperlink" Target="https://www.investopedia.com/terms/s/sentiment-analysis.asp" TargetMode="External"/><Relationship Id="rId17" Type="http://schemas.openxmlformats.org/officeDocument/2006/relationships/hyperlink" Target="https://www.investopedia.com/articles/active-trading/052214/how-use-stop-loss-orders.asp" TargetMode="External"/><Relationship Id="rId18" Type="http://schemas.openxmlformats.org/officeDocument/2006/relationships/hyperlink" Target="https://www.investopedia.com/terms/r/riskmanagement.asp" TargetMode="External"/><Relationship Id="rId19" Type="http://schemas.openxmlformats.org/officeDocument/2006/relationships/hyperlink" Target="https://www.investopedia.com/articles/forex/11/foreign-exchange-markets.asp" TargetMode="External"/><Relationship Id="rId20" Type="http://schemas.openxmlformats.org/officeDocument/2006/relationships/hyperlink" Target="https://fxnewsgroup.com/forex-news/platforms/acuity-releases-fully-automated-ai-powered-trading-signa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