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AiXBT enhances AI integration in cryptocurrency market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and cryptocurrency has seen substantial advancements, notably in the early months of 2024. One of the more notable players in this evolving landscape is AiXBT, an AI-driven platform designed to analyse cryptocurrency market trends and deliver real-time insights. This development aligns with the increasing interest in AI technologies within the digital currency sector.</w:t>
      </w:r>
      <w:r/>
    </w:p>
    <w:p>
      <w:r/>
      <w:r>
        <w:t>AiXBT, an AI-powered account on X (formerly known as Twitter), has witnessed remarkable growth, amassing almost 300,000 followers within a two-month period. This surge in interest has coincided with a notable rise in memecoin valuations, pushing AiXBT’s market capitalisation to more than $500 million. Such developments have led to speculation about the potential of AI-driven tokens as the next key narrative within the crypto sphere.</w:t>
      </w:r>
      <w:r/>
    </w:p>
    <w:p>
      <w:r/>
      <w:r>
        <w:t>The primary objective of AiXBT is to provide users with comprehensive market analysis by employing the Base chain’s Virtuals Protocol. This advanced AI agent is equipped to process data from a substantial pool of more than 400 key opinion leaders (KOLs), offering essential features such as real-time insights, risk assessments, and trend predictions. By doing so, AiXBT aims to empower businesses and investors with informed decision-making tools.</w:t>
      </w:r>
      <w:r/>
    </w:p>
    <w:p>
      <w:r/>
      <w:r>
        <w:t>A key strategy employed by AiXBT involves its active engagement on platforms like Crypto Twitter, allowing it to tap into the prevailing market sentiment by interacting directly with influential figures in the cryptocurrency domain. Through aggregating and synthesising discussions across social media, AiXBT can discern emerging patterns and trends within the market. Although this methodology demonstrates effectiveness in reflecting industry sentiments, it has prompted some critics to argue that the technical capabilities of AiXBT are more basic than what many have anticipated from future AI advancements.</w:t>
      </w:r>
      <w:r/>
    </w:p>
    <w:p>
      <w:r/>
      <w:r>
        <w:t>The underpinnings of AiXBT's capabilities rely on the insights provided by KOLs, who include established traders, analysts, and thought leaders. These unidentified individuals provide the foundational intelligence that shapes AiXBT’s market analysis and trending insights—crucial elements for investors seeking timely decision-making data.</w:t>
      </w:r>
      <w:r/>
    </w:p>
    <w:p>
      <w:r/>
      <w:r>
        <w:t>However, despite AiXBT's rapid ascent and perceived innovation, not all perspectives are favourable. Haseeb Qureshi, managing partner at Dragonfly, a distinguished crypto fund, recently expressed reservations regarding AiXBT's ambitious claims. In a post on X, Qureshi suggested that while initiatives such as AiXBT are interesting, they ultimately fall short of fulfilling the expectations for advanced autonomous agents that would navigate the internet with human-like sophistication.</w:t>
      </w:r>
      <w:r/>
    </w:p>
    <w:p>
      <w:r/>
      <w:r>
        <w:t>In conclusion, the emergence of AiXBT represents a significant step in the integration of AI into the cryptocurrency ecosystem, drawing attention to both its capabilities and limitations. As the intersection of these technologies continues to evolve, ongoing discussions around their implications for business practices and market behaviours are expected to remain prominent within industry dialogues.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https://blockonomi.com/inside-aixbt-how-an-ai-tool-processes-crypto-market-data/</w:t>
        </w:r>
      </w:hyperlink>
      <w:r>
        <w:t xml:space="preserve"> - Corroborates AiXBT's rapid growth, its use of the Base chain’s Virtuals Protocol, and its analysis of data from over 400 key opinion leaders.</w:t>
      </w:r>
      <w:r/>
    </w:p>
    <w:p>
      <w:pPr>
        <w:pStyle w:val="ListNumber"/>
        <w:spacing w:line="240" w:lineRule="auto"/>
        <w:ind w:left="720"/>
      </w:pPr>
      <w:r/>
      <w:hyperlink r:id="rId10">
        <w:r>
          <w:rPr>
            <w:color w:val="0000EE"/>
            <w:u w:val="single"/>
          </w:rPr>
          <w:t>https://blockonomi.com/inside-aixbt-how-an-ai-tool-processes-crypto-market-data/</w:t>
        </w:r>
      </w:hyperlink>
      <w:r>
        <w:t xml:space="preserve"> - Supports the information about AiXBT’s market capitalization and its engagement with the cryptocurrency community on social media.</w:t>
      </w:r>
      <w:r/>
    </w:p>
    <w:p>
      <w:pPr>
        <w:pStyle w:val="ListNumber"/>
        <w:spacing w:line="240" w:lineRule="auto"/>
        <w:ind w:left="720"/>
      </w:pPr>
      <w:r/>
      <w:hyperlink r:id="rId11">
        <w:r>
          <w:rPr>
            <w:color w:val="0000EE"/>
            <w:u w:val="single"/>
          </w:rPr>
          <w:t>https://www.bitrue.com/blog/what-is-aixbt-by-virtuals-ai-driven-crypto-market-intelligence</w:t>
        </w:r>
      </w:hyperlink>
      <w:r>
        <w:t xml:space="preserve"> - Details AiXBT’s core functionality, including its use of AI agents and advanced data analysis to deliver actionable insights.</w:t>
      </w:r>
      <w:r/>
    </w:p>
    <w:p>
      <w:pPr>
        <w:pStyle w:val="ListNumber"/>
        <w:spacing w:line="240" w:lineRule="auto"/>
        <w:ind w:left="720"/>
      </w:pPr>
      <w:r/>
      <w:hyperlink r:id="rId11">
        <w:r>
          <w:rPr>
            <w:color w:val="0000EE"/>
            <w:u w:val="single"/>
          </w:rPr>
          <w:t>https://www.bitrue.com/blog/what-is-aixbt-by-virtuals-ai-driven-crypto-market-intelligence</w:t>
        </w:r>
      </w:hyperlink>
      <w:r>
        <w:t xml:space="preserve"> - Explains AiXBT’s narrative detection and alpha-focused analysis, and its integration of various data sources.</w:t>
      </w:r>
      <w:r/>
    </w:p>
    <w:p>
      <w:pPr>
        <w:pStyle w:val="ListNumber"/>
        <w:spacing w:line="240" w:lineRule="auto"/>
        <w:ind w:left="720"/>
      </w:pPr>
      <w:r/>
      <w:hyperlink r:id="rId12">
        <w:r>
          <w:rPr>
            <w:color w:val="0000EE"/>
            <w:u w:val="single"/>
          </w:rPr>
          <w:t>https://www.mobee.io/en/news/coin-listing-aixbt</w:t>
        </w:r>
      </w:hyperlink>
      <w:r>
        <w:t xml:space="preserve"> - Provides information on AiXBT’s availability on the Mobee app and its focus on technology-driven analysis and community engagement.</w:t>
      </w:r>
      <w:r/>
    </w:p>
    <w:p>
      <w:pPr>
        <w:pStyle w:val="ListNumber"/>
        <w:spacing w:line="240" w:lineRule="auto"/>
        <w:ind w:left="720"/>
      </w:pPr>
      <w:r/>
      <w:hyperlink r:id="rId12">
        <w:r>
          <w:rPr>
            <w:color w:val="0000EE"/>
            <w:u w:val="single"/>
          </w:rPr>
          <w:t>https://www.mobee.io/en/news/coin-listing-aixbt</w:t>
        </w:r>
      </w:hyperlink>
      <w:r>
        <w:t xml:space="preserve"> - Corroborates the use of advanced narrative detection and alpha-focused analysis by AiXBT.</w:t>
      </w:r>
      <w:r/>
    </w:p>
    <w:p>
      <w:pPr>
        <w:pStyle w:val="ListNumber"/>
        <w:spacing w:line="240" w:lineRule="auto"/>
        <w:ind w:left="720"/>
      </w:pPr>
      <w:r/>
      <w:hyperlink r:id="rId10">
        <w:r>
          <w:rPr>
            <w:color w:val="0000EE"/>
            <w:u w:val="single"/>
          </w:rPr>
          <w:t>https://blockonomi.com/inside-aixbt-how-an-ai-tool-processes-crypto-market-data/</w:t>
        </w:r>
      </w:hyperlink>
      <w:r>
        <w:t xml:space="preserve"> - Supports the criticism from Haseeb Qureshi regarding AiXBT’s technical capabilities and its comparison to more advanced AI applications.</w:t>
      </w:r>
      <w:r/>
    </w:p>
    <w:p>
      <w:pPr>
        <w:pStyle w:val="ListNumber"/>
        <w:spacing w:line="240" w:lineRule="auto"/>
        <w:ind w:left="720"/>
      </w:pPr>
      <w:r/>
      <w:hyperlink r:id="rId13">
        <w:r>
          <w:rPr>
            <w:color w:val="0000EE"/>
            <w:u w:val="single"/>
          </w:rPr>
          <w:t>https://www.chaincatcher.com/en/article/2160320</w:t>
        </w:r>
      </w:hyperlink>
      <w:r>
        <w:t xml:space="preserve"> - Details AiXBT’s operating model, including social media data scraping, sentiment analysis, and dynamic hotspot tracking.</w:t>
      </w:r>
      <w:r/>
    </w:p>
    <w:p>
      <w:pPr>
        <w:pStyle w:val="ListNumber"/>
        <w:spacing w:line="240" w:lineRule="auto"/>
        <w:ind w:left="720"/>
      </w:pPr>
      <w:r/>
      <w:hyperlink r:id="rId13">
        <w:r>
          <w:rPr>
            <w:color w:val="0000EE"/>
            <w:u w:val="single"/>
          </w:rPr>
          <w:t>https://www.chaincatcher.com/en/article/2160320</w:t>
        </w:r>
      </w:hyperlink>
      <w:r>
        <w:t xml:space="preserve"> - Corroborates the integration of AI and blockchain technology in AiXBT’s platform.</w:t>
      </w:r>
      <w:r/>
    </w:p>
    <w:p>
      <w:pPr>
        <w:pStyle w:val="ListNumber"/>
        <w:spacing w:line="240" w:lineRule="auto"/>
        <w:ind w:left="720"/>
      </w:pPr>
      <w:r/>
      <w:hyperlink r:id="rId10">
        <w:r>
          <w:rPr>
            <w:color w:val="0000EE"/>
            <w:u w:val="single"/>
          </w:rPr>
          <w:t>https://blockonomi.com/inside-aixbt-how-an-ai-tool-processes-crypto-market-data/</w:t>
        </w:r>
      </w:hyperlink>
      <w:r>
        <w:t xml:space="preserve"> - Explains the role of key opinion leaders in shaping AiXBT’s market analysis and trending insights.</w:t>
      </w:r>
      <w:r/>
    </w:p>
    <w:p>
      <w:pPr>
        <w:pStyle w:val="ListNumber"/>
        <w:spacing w:line="240" w:lineRule="auto"/>
        <w:ind w:left="720"/>
      </w:pPr>
      <w:r/>
      <w:hyperlink r:id="rId11">
        <w:r>
          <w:rPr>
            <w:color w:val="0000EE"/>
            <w:u w:val="single"/>
          </w:rPr>
          <w:t>https://www.bitrue.com/blog/what-is-aixbt-by-virtuals-ai-driven-crypto-market-intelligence</w:t>
        </w:r>
      </w:hyperlink>
      <w:r>
        <w:t xml:space="preserve"> - Supports the strategic edge provided to token holders through AiXBT’s advanced analytical tools.</w:t>
      </w:r>
      <w:r/>
    </w:p>
    <w:p>
      <w:pPr>
        <w:pStyle w:val="ListNumber"/>
        <w:spacing w:line="240" w:lineRule="auto"/>
        <w:ind w:left="720"/>
      </w:pPr>
      <w:r/>
      <w:hyperlink r:id="rId14">
        <w:r>
          <w:rPr>
            <w:color w:val="0000EE"/>
            <w:u w:val="single"/>
          </w:rPr>
          <w:t>https://news.google.com/rss/articles/CBMigwFBVV95cUxPTks3X0JhRUtMQ2RhcTVxN242dXllQ3EtSmpsaXdqUTBLTWN6R1JYZ19vYVJiREZTWW14OFY0bjIwZmFSak1KNG5xZGUzcjN0TVZlaFBUVWhPNGtkNExSSkZrblpEVW1ubzNGc0ZMWjc2bFI2anVjZDRMQXloRGhueV82Yw?oc=5&amp;hl=en-US&amp;gl=US&amp;ceid=US:en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onomi.com/inside-aixbt-how-an-ai-tool-processes-crypto-market-data/" TargetMode="External"/><Relationship Id="rId11" Type="http://schemas.openxmlformats.org/officeDocument/2006/relationships/hyperlink" Target="https://www.bitrue.com/blog/what-is-aixbt-by-virtuals-ai-driven-crypto-market-intelligence" TargetMode="External"/><Relationship Id="rId12" Type="http://schemas.openxmlformats.org/officeDocument/2006/relationships/hyperlink" Target="https://www.mobee.io/en/news/coin-listing-aixbt" TargetMode="External"/><Relationship Id="rId13" Type="http://schemas.openxmlformats.org/officeDocument/2006/relationships/hyperlink" Target="https://www.chaincatcher.com/en/article/2160320" TargetMode="External"/><Relationship Id="rId14" Type="http://schemas.openxmlformats.org/officeDocument/2006/relationships/hyperlink" Target="https://news.google.com/rss/articles/CBMigwFBVV95cUxPTks3X0JhRUtMQ2RhcTVxN242dXllQ3EtSmpsaXdqUTBLTWN6R1JYZ19vYVJiREZTWW14OFY0bjIwZmFSak1KNG5xZGUzcjN0TVZlaFBUVWhPNGtkNExSSkZrblpEVW1ubzNGc0ZMWjc2bFI2anVjZDRMQXloRGhueV82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