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automation and digital transformation set to redefine business practices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AI automation and digital transformation are set to redefine business practices globally by 2025, impacting various sectors from supply chains to employment landscapes. As companies adapt to rapid technological advancements, several key observations are emerging regarding their implications for the economy and workforce.</w:t>
      </w:r>
      <w:r/>
    </w:p>
    <w:p>
      <w:r/>
      <w:r>
        <w:t>A report from Telefónica highlights that 2025 will be a pivotal year for Europe as it implements policies focused on competitiveness, sustainability, energy security, and digital autonomy. This shift is being spurred by reports from influential figures like Enrico Letta and Mario Draghi, who argue for the revitalisation of Europe’s industrial strategy, particularly in areas of telecommunications and digital innovation. The European Commission’s roadmap for 2024-2029 appears optimistic in fostering investment and innovation, particularly in ultra-broadband and emerging technologies such as AI.</w:t>
      </w:r>
      <w:r/>
    </w:p>
    <w:p>
      <w:r/>
      <w:r>
        <w:t>Adapting to a complex connectivity ecosystem is essential, particularly as digital innovation has drastically increased the demand for data across various sectors. The future connectivity landscape is expected to encompass a range of players, migrating towards more collaborative and computational networks. Telecom operators will play a critical role, ensuring that investment policies support a thriving digital environment.</w:t>
      </w:r>
      <w:r/>
    </w:p>
    <w:p>
      <w:r/>
      <w:r>
        <w:t>Another vital trend is the focus on regulatory simplification and a refreshed policy framework. Competitive dynamics within Europe will require adjustments in legislation to foster a more supportive environment for innovation while addressing the challenges of compliance in an increasingly digital world. Cybersecurity is set to become a priority as companies tackle evolving threats from digital transformation and increased reliance on AI technologies.</w:t>
      </w:r>
      <w:r/>
    </w:p>
    <w:p>
      <w:r/>
      <w:r>
        <w:t>According to a recent article in Process &amp; Control Today, the supply chain disruptions experienced in previous years are expected to intensify, driven by geopolitical tensions and environmental concerns. Businesses are urged to utilise advanced technologies, particularly AI and data analytics, to enhance supply chain resilience and agility. The forecast signals that organisations across sectors must leverage sophisticated planning software, enterprise-wide collaboration, and predictive analytics to meet evolving market demands.</w:t>
      </w:r>
      <w:r/>
    </w:p>
    <w:p>
      <w:r/>
      <w:r>
        <w:t>The burgeoning AI-powered robot software market is projected to grow at a compound annual growth rate of 8.19% from 2024 to 2031, reflecting the increasing demand for automation across industries including manufacturing and logistics. As companies continue to invest in AI technologies, they are not only enhancing operational efficiency but also grappling with various regulatory and ethical considerations surrounding these innovations.</w:t>
      </w:r>
      <w:r/>
    </w:p>
    <w:p>
      <w:r/>
      <w:r>
        <w:t>Moreover, the corporate hiring landscape in India is anticipated to experience robust growth, with projections indicating at least a 10% increase in recruitment across sectors, particularly in AI, data analytics, and cybersecurity. The demand for professionals skilled in artificial intelligence and machine learning is paramount, as companies leverage these technologies to drive decision-making and operational efficiencies.</w:t>
      </w:r>
      <w:r/>
    </w:p>
    <w:p>
      <w:r/>
      <w:r>
        <w:t>The semiconductor industry is also on the rise, spurred by governmental incentives fueling job creation, alongside a growing entrepreneurial ecosystem in sectors such as FinTech and Health Tech. The renewable energy sector is expected to contribute to employment growth as India moves towards its sustainable development goals, broadening the demand for expertise in green technologies.</w:t>
      </w:r>
      <w:r/>
    </w:p>
    <w:p>
      <w:r/>
      <w:r>
        <w:t>Finally, the telecommunications sector is poised to expand significantly, particularly with advancements in 5G technology and the Internet of Things (IoT), driving the need for professionals proficient in next-generation networking technologies. As companies continue to navigate this complex and evolving landscape, skill development and training in cutting-edge technologies will be vital for maintaining competitiveness.</w:t>
      </w:r>
      <w:r/>
    </w:p>
    <w:p>
      <w:r/>
      <w:r>
        <w:t>In conclusion, as business practices evolve in response to rapid technological developments and changing global dynamics, the implications for various industries, especially in terms of AI and automation, will be substantial. The future landscape, marked by innovation and transformative practices, holds great potential for reshaping economies and job markets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Corroborates the trend of AI automation enhancing productivity and streamlining supply chains, as well as the adoption of Intelligent Process Automation (IPA) and Robotic Process Automation (RPA).</w:t>
      </w:r>
      <w:r/>
    </w:p>
    <w:p>
      <w:pPr>
        <w:pStyle w:val="ListNumber"/>
        <w:spacing w:line="240" w:lineRule="auto"/>
        <w:ind w:left="720"/>
      </w:pPr>
      <w:r/>
      <w:hyperlink r:id="rId11">
        <w:r>
          <w:rPr>
            <w:color w:val="0000EE"/>
            <w:u w:val="single"/>
          </w:rPr>
          <w:t>https://www.pwc.com/us/en/tech-effect/ai-analytics/ai-predictions.html</w:t>
        </w:r>
      </w:hyperlink>
      <w:r>
        <w:t xml:space="preserve"> - Supports the prediction that AI will enhance various business operations, including marketing, supply chain management, financial operations, and customer service, and highlights the role of AI in improving efficiency and insights.</w:t>
      </w:r>
      <w:r/>
    </w:p>
    <w:p>
      <w:pPr>
        <w:pStyle w:val="ListNumber"/>
        <w:spacing w:line="240" w:lineRule="auto"/>
        <w:ind w:left="720"/>
      </w:pPr>
      <w:r/>
      <w:hyperlink r:id="rId12">
        <w:r>
          <w:rPr>
            <w:color w:val="0000EE"/>
            <w:u w:val="single"/>
          </w:rPr>
          <w:t>https://digitalaptech.com/2025-boosting-business-success-with-ai-in-the-age-of-disruption/</w:t>
        </w:r>
      </w:hyperlink>
      <w:r>
        <w:t xml:space="preserve"> - Confirms the importance of AI in transforming business practices, particularly in areas such as personalized customer experiences, sustainability, collaboration, and automation.</w:t>
      </w:r>
      <w:r/>
    </w:p>
    <w:p>
      <w:pPr>
        <w:pStyle w:val="ListNumber"/>
        <w:spacing w:line="240" w:lineRule="auto"/>
        <w:ind w:left="720"/>
      </w:pPr>
      <w:r/>
      <w:hyperlink r:id="rId13">
        <w:r>
          <w:rPr>
            <w:color w:val="0000EE"/>
            <w:u w:val="single"/>
          </w:rPr>
          <w:t>https://www.techtarget.com/whatis/feature/10-ways-to-spot-disinformation-on-social-media</w:t>
        </w:r>
      </w:hyperlink>
      <w:r>
        <w:t xml:space="preserve"> - While not directly related to AI trends, it provides context on the importance of verifying information, which is crucial when evaluating reports and predictions about technological advancements.</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information, which is essential when assessing reports and predictions about AI and digital transformation.</w:t>
      </w:r>
      <w:r/>
    </w:p>
    <w:p>
      <w:pPr>
        <w:pStyle w:val="ListNumber"/>
        <w:spacing w:line="240" w:lineRule="auto"/>
        <w:ind w:left="720"/>
      </w:pPr>
      <w:r/>
      <w:hyperlink r:id="rId11">
        <w:r>
          <w:rPr>
            <w:color w:val="0000EE"/>
            <w:u w:val="single"/>
          </w:rPr>
          <w:t>https://www.pwc.com/us/en/tech-effect/ai-analytics/ai-predictions.html</w:t>
        </w:r>
      </w:hyperlink>
      <w:r>
        <w:t xml:space="preserve"> - Supports the focus on regulatory simplification and a refreshed policy framework to foster innovation and address compliance challenges in a digital world.</w:t>
      </w:r>
      <w:r/>
    </w:p>
    <w:p>
      <w:pPr>
        <w:pStyle w:val="ListNumber"/>
        <w:spacing w:line="240" w:lineRule="auto"/>
        <w:ind w:left="720"/>
      </w:pPr>
      <w:r/>
      <w:hyperlink r:id="rId10">
        <w:r>
          <w:rPr>
            <w:color w:val="0000EE"/>
            <w:u w:val="single"/>
          </w:rPr>
          <w:t>https://dev.to/td_inc/automation-trends-that-will-impact-your-business-in-2025-1jnb</w:t>
        </w:r>
      </w:hyperlink>
      <w:r>
        <w:t xml:space="preserve"> - Highlights the growing demand for automation across industries, including manufacturing and logistics, and the need for companies to address regulatory and ethical considerations.</w:t>
      </w:r>
      <w:r/>
    </w:p>
    <w:p>
      <w:pPr>
        <w:pStyle w:val="ListNumber"/>
        <w:spacing w:line="240" w:lineRule="auto"/>
        <w:ind w:left="720"/>
      </w:pPr>
      <w:r/>
      <w:hyperlink r:id="rId12">
        <w:r>
          <w:rPr>
            <w:color w:val="0000EE"/>
            <w:u w:val="single"/>
          </w:rPr>
          <w:t>https://digitalaptech.com/2025-boosting-business-success-with-ai-in-the-age-of-disruption/</w:t>
        </w:r>
      </w:hyperlink>
      <w:r>
        <w:t xml:space="preserve"> - Emphasizes the importance of skill development and training in AI, data analytics, and cybersecurity to maintain competitiveness in the evolving job market.</w:t>
      </w:r>
      <w:r/>
    </w:p>
    <w:p>
      <w:pPr>
        <w:pStyle w:val="ListNumber"/>
        <w:spacing w:line="240" w:lineRule="auto"/>
        <w:ind w:left="720"/>
      </w:pPr>
      <w:r/>
      <w:hyperlink r:id="rId11">
        <w:r>
          <w:rPr>
            <w:color w:val="0000EE"/>
            <w:u w:val="single"/>
          </w:rPr>
          <w:t>https://www.pwc.com/us/en/tech-effect/ai-analytics/ai-predictions.html</w:t>
        </w:r>
      </w:hyperlink>
      <w:r>
        <w:t xml:space="preserve"> - Discusses the role of AI in driving decision-making and operational efficiencies, aligning with the projected growth in recruitment for AI and data analytics professionals.</w:t>
      </w:r>
      <w:r/>
    </w:p>
    <w:p>
      <w:pPr>
        <w:pStyle w:val="ListNumber"/>
        <w:spacing w:line="240" w:lineRule="auto"/>
        <w:ind w:left="720"/>
      </w:pPr>
      <w:r/>
      <w:hyperlink r:id="rId10">
        <w:r>
          <w:rPr>
            <w:color w:val="0000EE"/>
            <w:u w:val="single"/>
          </w:rPr>
          <w:t>https://dev.to/td_inc/automation-trends-that-will-impact-your-business-in-2025-1jnb</w:t>
        </w:r>
      </w:hyperlink>
      <w:r>
        <w:t xml:space="preserve"> - Corroborates the significant impact of AI on various industries, including the semiconductor industry, and the need for professionals skilled in AI and machine learning.</w:t>
      </w:r>
      <w:r/>
    </w:p>
    <w:p>
      <w:pPr>
        <w:pStyle w:val="ListNumber"/>
        <w:spacing w:line="240" w:lineRule="auto"/>
        <w:ind w:left="720"/>
      </w:pPr>
      <w:r/>
      <w:hyperlink r:id="rId12">
        <w:r>
          <w:rPr>
            <w:color w:val="0000EE"/>
            <w:u w:val="single"/>
          </w:rPr>
          <w:t>https://digitalaptech.com/2025-boosting-business-success-with-ai-in-the-age-of-disruption/</w:t>
        </w:r>
      </w:hyperlink>
      <w:r>
        <w:t xml:space="preserve"> - Supports the expansion of the telecommunications sector driven by advancements in 5G technology and IoT, highlighting the need for professionals proficient in next-generation networking technologies.</w:t>
      </w:r>
      <w:r/>
    </w:p>
    <w:p>
      <w:pPr>
        <w:pStyle w:val="ListNumber"/>
        <w:spacing w:line="240" w:lineRule="auto"/>
        <w:ind w:left="720"/>
      </w:pPr>
      <w:r/>
      <w:hyperlink r:id="rId15">
        <w:r>
          <w:rPr>
            <w:color w:val="0000EE"/>
            <w:u w:val="single"/>
          </w:rPr>
          <w:t>https://news.google.com/rss/articles/CBMiogFBVV95cUxPWjM1X3VBclJacDZwdkNzc3hCaHAyaUYwNG5HWGFBeEQ4QVVadWdMYkFuaTlxRXJKdC1BMElfVXdYVmdCcXZzcW8xQWs0dHVuVWRvN04wNWxJZnhBdmJ3OEJva1l5S0ZFRE1UVW1yQ3JvM0xaeE1WT2tjR1BIU0Y4SXRMdHIxdDJ3TjFiUFFBYUtKOTBpYVl1VllzdHR5X183clHSAacBQVVfeXFMTnJEcm4wS3VrZVllZG1JcnhHNVZZVVQ2Nnk2Mk11VkpkdXExc3FjYjkxVElkVzRaejVXM01NXzl6aEliN19JUDA2Sm4xdUFRUjhKRVRVa0EzMkdIOFFJNmxJOW1zTjF6MUt3Z3lnYmRfeENxa3JYc0trNjY4RU5hSVlqWXhPaHJHbnFGa20xUDFXUjNYWWJENmFUWE1vQ3Rza204cG16TTg?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https://news.google.com/rss/articles/CBMifEFVX3lxTE9oNWstU2J5Y0lWZ1I4MUt5VHNseFAxUVNlWWg0QXI2a1ZCWUtmT2VXaVVkMVQ1Zlc5YkNJXzY2UlBOY3ZGMkFoUllsT0NTSnFUTlphQy1oMkRwVzNNZW5CSFNnTmVPTEFVVVp6bVpIUUpxZ2s0YTl1b2N5T2E?oc=5&amp;hl=en-US&amp;gl=US&amp;ceid=US:en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https://news.google.com/rss/articles/CBMijwFBVV95cUxQTmhRZTNvWE53dC10UFVYZEtZb1Y4TjA5dXJJZmpqSUZNZnpacTdoTXgyZ3BJeGs1YXdSQktFdmR0SkpxVGFCMXRsSWhCTmVLOVFsaHJFTnFLUjRkQWVjQ3c4WFRaSU93Q3FWcDZTN3h0RjNFVGx2bkx0UW1fNjY5Z1dxQm9LZmJ2OHcxdktkbw?oc=5&amp;hl=en-US&amp;gl=US&amp;ceid=US:en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https://news.google.com/rss/articles/CBMigAFBVV95cUxPZEpqaVdjTDJ5SWE4UlZ1a25DU3Z6OFJTd2dEZVZxZjJhTmgzWHA4ZkI0QTlnVkxKbElKQmZPelpTQXk3MUR5M0c3OERtS2ozMzFUUmk0aUk0X0t1emNZbWJTT1FwVHlfUFktTjdVT0xHNjRaYTVMeXVlQ3I3ZTVXSg?oc=5&amp;hl=en-US&amp;gl=US&amp;ceid=US:en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digitalaptech.com/2025-boosting-business-success-with-ai-in-the-age-of-disruption/"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ogFBVV95cUxPWjM1X3VBclJacDZwdkNzc3hCaHAyaUYwNG5HWGFBeEQ4QVVadWdMYkFuaTlxRXJKdC1BMElfVXdYVmdCcXZzcW8xQWs0dHVuVWRvN04wNWxJZnhBdmJ3OEJva1l5S0ZFRE1UVW1yQ3JvM0xaeE1WT2tjR1BIU0Y4SXRMdHIxdDJ3TjFiUFFBYUtKOTBpYVl1VllzdHR5X183clHSAacBQVVfeXFMTnJEcm4wS3VrZVllZG1JcnhHNVZZVVQ2Nnk2Mk11VkpkdXExc3FjYjkxVElkVzRaejVXM01NXzl6aEliN19JUDA2Sm4xdUFRUjhKRVRVa0EzMkdIOFFJNmxJOW1zTjF6MUt3Z3lnYmRfeENxa3JYc0trNjY4RU5hSVlqWXhPaHJHbnFGa20xUDFXUjNYWWJENmFUWE1vQ3Rza204cG16TTg?oc=5&amp;hl=en-US&amp;gl=US&amp;ceid=US:en" TargetMode="External"/><Relationship Id="rId16" Type="http://schemas.openxmlformats.org/officeDocument/2006/relationships/hyperlink" Target="https://news.google.com/rss/articles/CBMifEFVX3lxTE9oNWstU2J5Y0lWZ1I4MUt5VHNseFAxUVNlWWg0QXI2a1ZCWUtmT2VXaVVkMVQ1Zlc5YkNJXzY2UlBOY3ZGMkFoUllsT0NTSnFUTlphQy1oMkRwVzNNZW5CSFNnTmVPTEFVVVp6bVpIUUpxZ2s0YTl1b2N5T2E?oc=5&amp;hl=en-US&amp;gl=US&amp;ceid=US:en" TargetMode="External"/><Relationship Id="rId17" Type="http://schemas.openxmlformats.org/officeDocument/2006/relationships/hyperlink" Target="https://news.google.com/rss/articles/CBMijwFBVV95cUxQTmhRZTNvWE53dC10UFVYZEtZb1Y4TjA5dXJJZmpqSUZNZnpacTdoTXgyZ3BJeGs1YXdSQktFdmR0SkpxVGFCMXRsSWhCTmVLOVFsaHJFTnFLUjRkQWVjQ3c4WFRaSU93Q3FWcDZTN3h0RjNFVGx2bkx0UW1fNjY5Z1dxQm9LZmJ2OHcxdktkbw?oc=5&amp;hl=en-US&amp;gl=US&amp;ceid=US:en" TargetMode="External"/><Relationship Id="rId18" Type="http://schemas.openxmlformats.org/officeDocument/2006/relationships/hyperlink" Target="https://news.google.com/rss/articles/CBMigAFBVV95cUxPZEpqaVdjTDJ5SWE4UlZ1a25DU3Z6OFJTd2dEZVZxZjJhTmgzWHA4ZkI0QTlnVkxKbElKQmZPelpTQXk3MUR5M0c3OERtS2ozMzFUUmk0aUk0X0t1emNZbWJTT1FwVHlfUFktTjdVT0xHNjRaYTVMeXVlQ3I3ZTVXS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