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Funding initiative aims to advance additive manufacturing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 Makes and the National Center for Defense Manufacturing and Machining (NCDMM) have recently announced the recipients of funding totalling $2.1 million for various projects under a call released by the Office of the Under Secretary of Defense for Research and Engineering’s Manufacturing Technology Office (OSD(R&amp;E)). The announcement, made in June 2024, focuses on advancing additive manufacturing (AM) technologies in the U.S. manufacturing sector, spotlighting six distinct areas of interest.</w:t>
      </w:r>
      <w:r/>
    </w:p>
    <w:p>
      <w:r/>
      <w:r>
        <w:t>Additive manufacturing has been gaining momentum within the industry, primarily due to its ability to reduce lead times, create complex components, and facilitate rapid iterations through on-demand part printing. Despite these advantages, challenges remain, particularly around material and process qualifications, which are critical for achieving the full technological potential of AM. The awarded projects are set to address these challenges, specifically in optimising manufacturing processes to enhance quality, efficiency, and performance for sophisticated parts and components.</w:t>
      </w:r>
      <w:r/>
    </w:p>
    <w:p>
      <w:r/>
      <w:r>
        <w:t>Dr. Brandon Ribic, Technology Director at America Makes, expressed confidence in the selected teams when he stated, “We are honoured to convene some of the brightest minds in the industry, who continually provide innovative solutions that position additive technology as the future of manufacturing.” He further noted the importance of tackling the qualification hurdles facing the industry to spur further growth.</w:t>
      </w:r>
      <w:r/>
    </w:p>
    <w:p>
      <w:r/>
      <w:r>
        <w:t>The funding recipients are addressing various topics, with specific teams leading the efforts. The winners and their designated project focus areas are as follows:</w:t>
      </w:r>
      <w:r/>
    </w:p>
    <w:p>
      <w:r/>
      <w:r>
        <w:t xml:space="preserve">1. </w:t>
      </w:r>
      <w:r>
        <w:rPr>
          <w:b/>
        </w:rPr>
        <w:t>In-Situ Dimensional Verification of Increased Complexity AM Parts</w:t>
      </w:r>
      <w:r>
        <w:t xml:space="preserve">- </w:t>
      </w:r>
      <w:r>
        <w:rPr>
          <w:b/>
        </w:rPr>
        <w:t>Team Lead:</w:t>
      </w:r>
      <w:r>
        <w:t xml:space="preserve"> RTX Technology Research Center (RTRC) - </w:t>
      </w:r>
      <w:r>
        <w:rPr>
          <w:b/>
        </w:rPr>
        <w:t>Project Team:</w:t>
      </w:r>
      <w:r>
        <w:t xml:space="preserve"> Velo 3D Inc.</w:t>
      </w:r>
      <w:r/>
    </w:p>
    <w:p>
      <w:r/>
      <w:r>
        <w:t xml:space="preserve">2. </w:t>
      </w:r>
      <w:r>
        <w:rPr>
          <w:b/>
        </w:rPr>
        <w:t>In-Process Sensor Calibration, Characterization Methods, and Operating Limits to Yield Reliable Process Data</w:t>
      </w:r>
      <w:r>
        <w:t xml:space="preserve">- </w:t>
      </w:r>
      <w:r>
        <w:rPr>
          <w:b/>
        </w:rPr>
        <w:t>Team Lead:</w:t>
      </w:r>
      <w:r>
        <w:t xml:space="preserve"> Not awarded</w:t>
      </w:r>
      <w:r/>
    </w:p>
    <w:p>
      <w:r/>
      <w:r>
        <w:t xml:space="preserve">3. </w:t>
      </w:r>
      <w:r>
        <w:rPr>
          <w:b/>
        </w:rPr>
        <w:t>Characterizing and Correlating Coupon to Part Material Properties</w:t>
      </w:r>
      <w:r>
        <w:t xml:space="preserve">- </w:t>
      </w:r>
      <w:r>
        <w:rPr>
          <w:b/>
        </w:rPr>
        <w:t>Team Lead:</w:t>
      </w:r>
      <w:r>
        <w:t xml:space="preserve"> Marotta Controls Inc. - </w:t>
      </w:r>
      <w:r>
        <w:rPr>
          <w:b/>
        </w:rPr>
        <w:t>Project Team:</w:t>
      </w:r>
      <w:r>
        <w:t xml:space="preserve"> 3D Systems, The Pennsylvania State University, Applied Research Laboratory</w:t>
      </w:r>
      <w:r/>
    </w:p>
    <w:p>
      <w:r/>
      <w:r>
        <w:t xml:space="preserve">4. </w:t>
      </w:r>
      <w:r>
        <w:rPr>
          <w:b/>
        </w:rPr>
        <w:t>Novel Low-Cost, High-Productivity Aluminum Manufacturing</w:t>
      </w:r>
      <w:r>
        <w:t xml:space="preserve">- </w:t>
      </w:r>
      <w:r>
        <w:rPr>
          <w:b/>
        </w:rPr>
        <w:t>Team Lead:</w:t>
      </w:r>
      <w:r>
        <w:t xml:space="preserve"> Edison Welding Institute, Inc. (EWI) - </w:t>
      </w:r>
      <w:r>
        <w:rPr>
          <w:b/>
        </w:rPr>
        <w:t>Project Team:</w:t>
      </w:r>
      <w:r>
        <w:t xml:space="preserve"> Northrop Grumman Systems Corporate Aeronautics Systems Sector, The Boeing Company</w:t>
      </w:r>
      <w:r/>
    </w:p>
    <w:p>
      <w:r/>
      <w:r>
        <w:t xml:space="preserve">5. </w:t>
      </w:r>
      <w:r>
        <w:rPr>
          <w:b/>
        </w:rPr>
        <w:t>High-Fidelity Prediction of Residual Stress Distribution in Laser Powder Bed Fusion</w:t>
      </w:r>
      <w:r>
        <w:t xml:space="preserve">- </w:t>
      </w:r>
      <w:r>
        <w:rPr>
          <w:b/>
        </w:rPr>
        <w:t>Team Lead:</w:t>
      </w:r>
      <w:r>
        <w:t xml:space="preserve"> The Ohio State University - </w:t>
      </w:r>
      <w:r>
        <w:rPr>
          <w:b/>
        </w:rPr>
        <w:t>Project Team:</w:t>
      </w:r>
      <w:r>
        <w:t xml:space="preserve"> Hexagon Manufacturing Intelligence, 3Degrees, Phase3D, Fabrisonic LLC.</w:t>
      </w:r>
      <w:r/>
    </w:p>
    <w:p>
      <w:r/>
      <w:r>
        <w:t xml:space="preserve">6. </w:t>
      </w:r>
      <w:r>
        <w:rPr>
          <w:b/>
        </w:rPr>
        <w:t>Analysis of AM Sustainability and Environmental Benefits</w:t>
      </w:r>
      <w:r>
        <w:t xml:space="preserve">- </w:t>
      </w:r>
      <w:r>
        <w:rPr>
          <w:b/>
        </w:rPr>
        <w:t>Team Lead:</w:t>
      </w:r>
      <w:r>
        <w:t xml:space="preserve"> Not specified in the announcement.</w:t>
      </w:r>
      <w:r/>
    </w:p>
    <w:p>
      <w:r/>
      <w:r>
        <w:t>Particularly noteworthy is the focus on sustainable practices in two of the project areas. These initiatives will explore the reutilization and recycling of AM materials, aiming to develop designs and materials that consistently meet rigorous qualifications and performance standards for end-users.</w:t>
      </w:r>
      <w:r/>
    </w:p>
    <w:p>
      <w:r/>
      <w:r>
        <w:t>This funding initiative underlines the government’s strategic aim to bolster U.S. manufacturing technologies, particularly through innovations in additive manufacturing, which is poised to play an increasingly vital role in the production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https://www.americamakes.us/america-makes-announces-project-call-worth-2-1m-in-funding/</w:t>
        </w:r>
      </w:hyperlink>
      <w:r>
        <w:t xml:space="preserve"> - Announcement of the $2.1M project call by America Makes and NCDMM, focusing on additive manufacturing technologies and the six distinct areas of interest.</w:t>
      </w:r>
      <w:r/>
    </w:p>
    <w:p>
      <w:pPr>
        <w:pStyle w:val="ListNumber"/>
        <w:spacing w:line="240" w:lineRule="auto"/>
        <w:ind w:left="720"/>
      </w:pPr>
      <w:r/>
      <w:hyperlink r:id="rId10">
        <w:r>
          <w:rPr>
            <w:color w:val="0000EE"/>
            <w:u w:val="single"/>
          </w:rPr>
          <w:t>https://www.americamakes.us/america-makes-announces-project-call-worth-2-1m-in-funding/</w:t>
        </w:r>
      </w:hyperlink>
      <w:r>
        <w:t xml:space="preserve"> - Details on the advantages of additive manufacturing, such as reducing lead times and creating complex components, and the challenges around material and process qualifications.</w:t>
      </w:r>
      <w:r/>
    </w:p>
    <w:p>
      <w:pPr>
        <w:pStyle w:val="ListNumber"/>
        <w:spacing w:line="240" w:lineRule="auto"/>
        <w:ind w:left="720"/>
      </w:pPr>
      <w:r/>
      <w:hyperlink r:id="rId10">
        <w:r>
          <w:rPr>
            <w:color w:val="0000EE"/>
            <w:u w:val="single"/>
          </w:rPr>
          <w:t>https://www.americamakes.us/america-makes-announces-project-call-worth-2-1m-in-funding/</w:t>
        </w:r>
      </w:hyperlink>
      <w:r>
        <w:t xml:space="preserve"> - Statement by Dr. Brandon Ribic on the importance of tackling qualification hurdles and the innovative solutions provided by the selected teams.</w:t>
      </w:r>
      <w:r/>
    </w:p>
    <w:p>
      <w:pPr>
        <w:pStyle w:val="ListNumber"/>
        <w:spacing w:line="240" w:lineRule="auto"/>
        <w:ind w:left="720"/>
      </w:pPr>
      <w:r/>
      <w:hyperlink r:id="rId10">
        <w:r>
          <w:rPr>
            <w:color w:val="0000EE"/>
            <w:u w:val="single"/>
          </w:rPr>
          <w:t>https://www.americamakes.us/america-makes-announces-project-call-worth-2-1m-in-funding/</w:t>
        </w:r>
      </w:hyperlink>
      <w:r>
        <w:t xml:space="preserve"> - Specific project focus areas, including In-Situ Dimensional Verification of Increased Complexity AM Parts, In-Process Sensor Calibration, and others.</w:t>
      </w:r>
      <w:r/>
    </w:p>
    <w:p>
      <w:pPr>
        <w:pStyle w:val="ListNumber"/>
        <w:spacing w:line="240" w:lineRule="auto"/>
        <w:ind w:left="720"/>
      </w:pPr>
      <w:r/>
      <w:hyperlink r:id="rId10">
        <w:r>
          <w:rPr>
            <w:color w:val="0000EE"/>
            <w:u w:val="single"/>
          </w:rPr>
          <w:t>https://www.americamakes.us/america-makes-announces-project-call-worth-2-1m-in-funding/</w:t>
        </w:r>
      </w:hyperlink>
      <w:r>
        <w:t xml:space="preserve"> - Details on the team leads and project teams for each of the awarded projects, such as RTX Technology Research Center and Marotta Controls Inc.</w:t>
      </w:r>
      <w:r/>
    </w:p>
    <w:p>
      <w:pPr>
        <w:pStyle w:val="ListNumber"/>
        <w:spacing w:line="240" w:lineRule="auto"/>
        <w:ind w:left="720"/>
      </w:pPr>
      <w:r/>
      <w:hyperlink r:id="rId10">
        <w:r>
          <w:rPr>
            <w:color w:val="0000EE"/>
            <w:u w:val="single"/>
          </w:rPr>
          <w:t>https://www.americamakes.us/america-makes-announces-project-call-worth-2-1m-in-funding/</w:t>
        </w:r>
      </w:hyperlink>
      <w:r>
        <w:t xml:space="preserve"> - Focus on sustainable practices in some project areas, including the reutilization and recycling of AM materials.</w:t>
      </w:r>
      <w:r/>
    </w:p>
    <w:p>
      <w:pPr>
        <w:pStyle w:val="ListNumber"/>
        <w:spacing w:line="240" w:lineRule="auto"/>
        <w:ind w:left="720"/>
      </w:pPr>
      <w:r/>
      <w:hyperlink r:id="rId11">
        <w:r>
          <w:rPr>
            <w:color w:val="0000EE"/>
            <w:u w:val="single"/>
          </w:rPr>
          <w:t>https://www.ncdmm.org/ncdmm-america-makes-announce-impact-2-0-project-call-worth-6-6m-in-funding/</w:t>
        </w:r>
      </w:hyperlink>
      <w:r>
        <w:t xml:space="preserve"> - Additional context on America Makes and NCDMM's initiatives in improving manufacturing productivity via additive capabilities and techno-economic analysis.</w:t>
      </w:r>
      <w:r/>
    </w:p>
    <w:p>
      <w:pPr>
        <w:pStyle w:val="ListNumber"/>
        <w:spacing w:line="240" w:lineRule="auto"/>
        <w:ind w:left="720"/>
      </w:pPr>
      <w:r/>
      <w:hyperlink r:id="rId12">
        <w:r>
          <w:rPr>
            <w:color w:val="0000EE"/>
            <w:u w:val="single"/>
          </w:rPr>
          <w:t>https://www.dodmantech.mil/JDMTP/OSD-ManTech/</w:t>
        </w:r>
      </w:hyperlink>
      <w:r>
        <w:t xml:space="preserve"> - Information on the Office of the Secretary of Defense Manufacturing Technology Program (OSD ManTech) and its role in advancing manufacturing technologies for the DoD.</w:t>
      </w:r>
      <w:r/>
    </w:p>
    <w:p>
      <w:pPr>
        <w:pStyle w:val="ListNumber"/>
        <w:spacing w:line="240" w:lineRule="auto"/>
        <w:ind w:left="720"/>
      </w:pPr>
      <w:r/>
      <w:hyperlink r:id="rId12">
        <w:r>
          <w:rPr>
            <w:color w:val="0000EE"/>
            <w:u w:val="single"/>
          </w:rPr>
          <w:t>https://www.dodmantech.mil/JDMTP/OSD-ManTech/</w:t>
        </w:r>
      </w:hyperlink>
      <w:r>
        <w:t xml:space="preserve"> - Details on the critical technology areas supported by the OSD ManTech Program, including advanced materials and trusted AI and autonomy.</w:t>
      </w:r>
      <w:r/>
    </w:p>
    <w:p>
      <w:pPr>
        <w:pStyle w:val="ListNumber"/>
        <w:spacing w:line="240" w:lineRule="auto"/>
        <w:ind w:left="720"/>
      </w:pPr>
      <w:r/>
      <w:hyperlink r:id="rId10">
        <w:r>
          <w:rPr>
            <w:color w:val="0000EE"/>
            <w:u w:val="single"/>
          </w:rPr>
          <w:t>https://www.americamakes.us/america-makes-announces-project-call-worth-2-1m-in-funding/</w:t>
        </w:r>
      </w:hyperlink>
      <w:r>
        <w:t xml:space="preserve"> - Timeline for the project call, including launch, kickoff webinar, and submission deadlines.</w:t>
      </w:r>
      <w:r/>
    </w:p>
    <w:p>
      <w:pPr>
        <w:pStyle w:val="ListNumber"/>
        <w:spacing w:line="240" w:lineRule="auto"/>
        <w:ind w:left="720"/>
      </w:pPr>
      <w:r/>
      <w:hyperlink r:id="rId10">
        <w:r>
          <w:rPr>
            <w:color w:val="0000EE"/>
            <w:u w:val="single"/>
          </w:rPr>
          <w:t>https://www.americamakes.us/america-makes-announces-project-call-worth-2-1m-in-funding/</w:t>
        </w:r>
      </w:hyperlink>
      <w:r>
        <w:t xml:space="preserve"> - The government’s strategic aim to bolster U.S. manufacturing technologies through innovations in additive manufacturing.</w:t>
      </w:r>
      <w:r/>
    </w:p>
    <w:p>
      <w:pPr>
        <w:pStyle w:val="ListNumber"/>
        <w:spacing w:line="240" w:lineRule="auto"/>
        <w:ind w:left="720"/>
      </w:pPr>
      <w:r/>
      <w:hyperlink r:id="rId13">
        <w:r>
          <w:rPr>
            <w:color w:val="0000EE"/>
            <w:u w:val="single"/>
          </w:rPr>
          <w:t>https://news.google.com/rss/articles/CBMipwFBVV95cUxQQXBWVEhRel9qanoyMDR4YW00RXJCQWE5TGJZbmZlby1meXFVcFVZU1o3WE40Q0xDRl9sb2FEcF9GbGVSbXgyZHpYZjdISmZuQ3F5cjN5Yzg2WEpodVlaMDdnMUF1VV9MYjFneDFWS05icVZLNHBzUW81V0hhbXhWSTduRTgxQk1xeGpkamIzWEJhVDdoUjUxdFNGaG9IQXRLVzBEN1ZwR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ericamakes.us/america-makes-announces-project-call-worth-2-1m-in-funding/" TargetMode="External"/><Relationship Id="rId11" Type="http://schemas.openxmlformats.org/officeDocument/2006/relationships/hyperlink" Target="https://www.ncdmm.org/ncdmm-america-makes-announce-impact-2-0-project-call-worth-6-6m-in-funding/" TargetMode="External"/><Relationship Id="rId12" Type="http://schemas.openxmlformats.org/officeDocument/2006/relationships/hyperlink" Target="https://www.dodmantech.mil/JDMTP/OSD-ManTech/" TargetMode="External"/><Relationship Id="rId13" Type="http://schemas.openxmlformats.org/officeDocument/2006/relationships/hyperlink" Target="https://news.google.com/rss/articles/CBMipwFBVV95cUxQQXBWVEhRel9qanoyMDR4YW00RXJCQWE5TGJZbmZlby1meXFVcFVZU1o3WE40Q0xDRl9sb2FEcF9GbGVSbXgyZHpYZjdISmZuQ3F5cjN5Yzg2WEpodVlaMDdnMUF1VV9MYjFneDFWS05icVZLNHBzUW81V0hhbXhWSTduRTgxQk1xeGpkamIzWEJhVDdoUjUxdFNGaG9IQXRLVzBEN1ZwR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