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Government contractors eye AI to enhance operational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for government contractors (GovCons) is poised for significant transformation as they prepare for potential shifts in Washington, D.C., in 2025. To navigate macro-level uncertainties, industry leaders are encouraged to focus on enhancing the intelligence, efficiency, and competitive preparedness of their operations. The rapid advancement of technology, particularly in the realm of artificial intelligence (AI), presents considerable opportunities for improvement across key business functions.</w:t>
      </w:r>
      <w:r/>
    </w:p>
    <w:p>
      <w:r/>
      <w:r>
        <w:t>The use of AI technology is emerging as a pivotal factor in business development for GovCons. As indicated by Steve Karp, Chief Innovation Officer for Unanet, a software company catering to sectors including government contracting, AI can assist firms in identifying profitable contracting opportunities that may otherwise be overlooked. AI-driven analytics have the capability to sift through public request for proposals (RFPs), evaluating opportunities based on criteria such as predicted win probability and alignment with corporate objectives. Furthermore, during the proposal development phase, AI tools can dramatically streamline processes by processing vast amounts of data quickly. This innovation allows firms to create high-quality draft proposals—termed “pink team” drafts—for federal RFPs in a fraction of the time, reducing average proposal drafting times by approximately 70% and halving proposal generation costs. Additionally, these tools are reported to enhance proposal capacity by 15-20% without necessitating an increase in staff.</w:t>
      </w:r>
      <w:r/>
    </w:p>
    <w:p>
      <w:r/>
      <w:r>
        <w:t>In the realm of project management, AI and machine learning capabilities offer significant efficiencies. These technologies enable the automation of project codes and task creation, empowering firms to refine their budgeting techniques through the analysis of historical project data. This leads to more accurate estimates for project timelines and costs. Real-time information delivery to project managers allows for rapid adjustments, enhancing project outcomes and encouraging stronger client relationships, which can result in increased repeat business. The application of natural language processing facilitates quick access to crucial project information from various documents, thereby informing better decision-making and enabling managers to proactively address potential cost overruns.</w:t>
      </w:r>
      <w:r/>
    </w:p>
    <w:p>
      <w:r/>
      <w:r>
        <w:t>The financial aspects of government contracting operations are also benefiting from the integration of intelligent automation. Automated accounts receivable and accounts payable processes can significantly reduce the burden of manual, error-prone tasks for finance teams. By ensuring accurate data migration across systems, these automated capabilities expedite invoicing for accounts receivable, enhancing both efficiency and security. Similarly, accounts payable processes can be automated to guarantee timely payments to vendors, mitigating potential cash flow issues.</w:t>
      </w:r>
      <w:r/>
    </w:p>
    <w:p>
      <w:r/>
      <w:r>
        <w:t>Compliance remains another critical area where AI technology can play a transformative role. AI models can be trained to interpret complex regulatory language and identify compliance risks, such as discrepancies in data or unallowable costs. This technology can also assist firms in developing and ensuring adherence to compliance policies, streamlining the analysis of contract rules, and monitoring expenses. The ability to detect and rectify data inconsistencies in real-time further enhances a company's compliance posture.</w:t>
      </w:r>
      <w:r/>
    </w:p>
    <w:p>
      <w:r/>
      <w:r>
        <w:t>The implementation of these advanced capabilities is not merely a future prospect; they are accessible now and can substantially enhance the operational effectiveness of government contracting firms. As firms look towards a potentially uncertain future, leveraging these technological advancements may prove vital in securing a competitive edge in the evolving landscape of government contracting.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https://info.winvale.com/blog/5-federal-contracting-trends-to-follow-in-2025</w:t>
        </w:r>
      </w:hyperlink>
      <w:r>
        <w:t xml:space="preserve"> - Corroborates the focus on technological advancements, particularly AI integration, and its impact on government contracting in 2025.</w:t>
      </w:r>
      <w:r/>
    </w:p>
    <w:p>
      <w:pPr>
        <w:pStyle w:val="ListNumber"/>
        <w:spacing w:line="240" w:lineRule="auto"/>
        <w:ind w:left="720"/>
      </w:pPr>
      <w:r/>
      <w:hyperlink r:id="rId11">
        <w:r>
          <w:rPr>
            <w:color w:val="0000EE"/>
            <w:u w:val="single"/>
          </w:rPr>
          <w:t>https://www.deltek.com/en/blog/ai-for-government-contractors</w:t>
        </w:r>
      </w:hyperlink>
      <w:r>
        <w:t xml:space="preserve"> - Supports the use of AI in automating processes, enhancing productivity, and improving operational efficiency in government contracting, including proposal development and project management.</w:t>
      </w:r>
      <w:r/>
    </w:p>
    <w:p>
      <w:pPr>
        <w:pStyle w:val="ListNumber"/>
        <w:spacing w:line="240" w:lineRule="auto"/>
        <w:ind w:left="720"/>
      </w:pPr>
      <w:r/>
      <w:hyperlink r:id="rId11">
        <w:r>
          <w:rPr>
            <w:color w:val="0000EE"/>
            <w:u w:val="single"/>
          </w:rPr>
          <w:t>https://www.deltek.com/en/blog/ai-for-government-contractors</w:t>
        </w:r>
      </w:hyperlink>
      <w:r>
        <w:t xml:space="preserve"> - Details how AI can analyze large datasets, forecast demand, optimize resource allocation, and mitigate risks in government contracting.</w:t>
      </w:r>
      <w:r/>
    </w:p>
    <w:p>
      <w:pPr>
        <w:pStyle w:val="ListNumber"/>
        <w:spacing w:line="240" w:lineRule="auto"/>
        <w:ind w:left="720"/>
      </w:pPr>
      <w:r/>
      <w:hyperlink r:id="rId12">
        <w:r>
          <w:rPr>
            <w:color w:val="0000EE"/>
            <w:u w:val="single"/>
          </w:rPr>
          <w:t>https://www.fmtalent.com/insights-fm-talent/unlocking-government-procurement-success-in-2025</w:t>
        </w:r>
      </w:hyperlink>
      <w:r>
        <w:t xml:space="preserve"> - Highlights the broader trends in government procurement, including the role of technology and the need for efficiency and competitive preparedness.</w:t>
      </w:r>
      <w:r/>
    </w:p>
    <w:p>
      <w:pPr>
        <w:pStyle w:val="ListNumber"/>
        <w:spacing w:line="240" w:lineRule="auto"/>
        <w:ind w:left="720"/>
      </w:pPr>
      <w:r/>
      <w:hyperlink r:id="rId13">
        <w:r>
          <w:rPr>
            <w:color w:val="0000EE"/>
            <w:u w:val="single"/>
          </w:rPr>
          <w:t>https://www.federaltimes.com/opinions/2024/02/13/how-government-contractors-can-harness-artificial-intelligence/</w:t>
        </w:r>
      </w:hyperlink>
      <w:r>
        <w:t xml:space="preserve"> - Explains how AI can capture new efficiencies in key parts of government contracting business, such as simplifying contracting processes and validating compliance.</w:t>
      </w:r>
      <w:r/>
    </w:p>
    <w:p>
      <w:pPr>
        <w:pStyle w:val="ListNumber"/>
        <w:spacing w:line="240" w:lineRule="auto"/>
        <w:ind w:left="720"/>
      </w:pPr>
      <w:r/>
      <w:hyperlink r:id="rId10">
        <w:r>
          <w:rPr>
            <w:color w:val="0000EE"/>
            <w:u w:val="single"/>
          </w:rPr>
          <w:t>https://info.winvale.com/blog/5-federal-contracting-trends-to-follow-in-2025</w:t>
        </w:r>
      </w:hyperlink>
      <w:r>
        <w:t xml:space="preserve"> - Mentions the importance of supply chain resiliency and the impact of regulatory changes, which aligns with the need for enhanced operational efficiency and compliance.</w:t>
      </w:r>
      <w:r/>
    </w:p>
    <w:p>
      <w:pPr>
        <w:pStyle w:val="ListNumber"/>
        <w:spacing w:line="240" w:lineRule="auto"/>
        <w:ind w:left="720"/>
      </w:pPr>
      <w:r/>
      <w:hyperlink r:id="rId11">
        <w:r>
          <w:rPr>
            <w:color w:val="0000EE"/>
            <w:u w:val="single"/>
          </w:rPr>
          <w:t>https://www.deltek.com/en/blog/ai-for-government-contractors</w:t>
        </w:r>
      </w:hyperlink>
      <w:r>
        <w:t xml:space="preserve"> - Describes how AI can enhance proposal capacity, reduce proposal drafting times, and improve proposal generation costs, aligning with the benefits mentioned in the article.</w:t>
      </w:r>
      <w:r/>
    </w:p>
    <w:p>
      <w:pPr>
        <w:pStyle w:val="ListNumber"/>
        <w:spacing w:line="240" w:lineRule="auto"/>
        <w:ind w:left="720"/>
      </w:pPr>
      <w:r/>
      <w:hyperlink r:id="rId13">
        <w:r>
          <w:rPr>
            <w:color w:val="0000EE"/>
            <w:u w:val="single"/>
          </w:rPr>
          <w:t>https://www.federaltimes.com/opinions/2024/02/13/how-government-contractors-can-harness-artificial-intelligence/</w:t>
        </w:r>
      </w:hyperlink>
      <w:r>
        <w:t xml:space="preserve"> - Discusses the role of AI in automating time-devouring manual tasks and providing valuable input to human decision-makers, which is crucial for project management and financial aspects.</w:t>
      </w:r>
      <w:r/>
    </w:p>
    <w:p>
      <w:pPr>
        <w:pStyle w:val="ListNumber"/>
        <w:spacing w:line="240" w:lineRule="auto"/>
        <w:ind w:left="720"/>
      </w:pPr>
      <w:r/>
      <w:hyperlink r:id="rId11">
        <w:r>
          <w:rPr>
            <w:color w:val="0000EE"/>
            <w:u w:val="single"/>
          </w:rPr>
          <w:t>https://www.deltek.com/en/blog/ai-for-government-contractors</w:t>
        </w:r>
      </w:hyperlink>
      <w:r>
        <w:t xml:space="preserve"> - Details the use of AI in financial aspects, such as automating accounts receivable and accounts payable processes, to enhance efficiency and security.</w:t>
      </w:r>
      <w:r/>
    </w:p>
    <w:p>
      <w:pPr>
        <w:pStyle w:val="ListNumber"/>
        <w:spacing w:line="240" w:lineRule="auto"/>
        <w:ind w:left="720"/>
      </w:pPr>
      <w:r/>
      <w:hyperlink r:id="rId12">
        <w:r>
          <w:rPr>
            <w:color w:val="0000EE"/>
            <w:u w:val="single"/>
          </w:rPr>
          <w:t>https://www.fmtalent.com/insights-fm-talent/unlocking-government-procurement-success-in-2025</w:t>
        </w:r>
      </w:hyperlink>
      <w:r>
        <w:t xml:space="preserve"> - Highlights the importance of compliance and how AI can assist in developing and ensuring adherence to compliance policies, streamlining contract rule analysis, and monitoring expenses.</w:t>
      </w:r>
      <w:r/>
    </w:p>
    <w:p>
      <w:pPr>
        <w:pStyle w:val="ListNumber"/>
        <w:spacing w:line="240" w:lineRule="auto"/>
        <w:ind w:left="720"/>
      </w:pPr>
      <w:r/>
      <w:hyperlink r:id="rId13">
        <w:r>
          <w:rPr>
            <w:color w:val="0000EE"/>
            <w:u w:val="single"/>
          </w:rPr>
          <w:t>https://www.federaltimes.com/opinions/2024/02/13/how-government-contractors-can-harness-artificial-intelligence/</w:t>
        </w:r>
      </w:hyperlink>
      <w:r>
        <w:t xml:space="preserve"> - Emphasizes that AI capabilities are currently accessible and can substantially enhance the operational effectiveness of government contracting firms.</w:t>
      </w:r>
      <w:r/>
    </w:p>
    <w:p>
      <w:pPr>
        <w:pStyle w:val="ListNumber"/>
        <w:spacing w:line="240" w:lineRule="auto"/>
        <w:ind w:left="720"/>
      </w:pPr>
      <w:r/>
      <w:hyperlink r:id="rId14">
        <w:r>
          <w:rPr>
            <w:color w:val="0000EE"/>
            <w:u w:val="single"/>
          </w:rPr>
          <w:t>https://businessalabama.com/four-areas-for-government-contractors-to-target-their-tech-investments-for-maximum-roi/?utm_source=rss&amp;utm_medium=rss&amp;utm_campaign=four-areas-for-government-contractors-to-target-their-tech-investments-for-maximum-roi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fo.winvale.com/blog/5-federal-contracting-trends-to-follow-in-2025" TargetMode="External"/><Relationship Id="rId11" Type="http://schemas.openxmlformats.org/officeDocument/2006/relationships/hyperlink" Target="https://www.deltek.com/en/blog/ai-for-government-contractors" TargetMode="External"/><Relationship Id="rId12" Type="http://schemas.openxmlformats.org/officeDocument/2006/relationships/hyperlink" Target="https://www.fmtalent.com/insights-fm-talent/unlocking-government-procurement-success-in-2025" TargetMode="External"/><Relationship Id="rId13" Type="http://schemas.openxmlformats.org/officeDocument/2006/relationships/hyperlink" Target="https://www.federaltimes.com/opinions/2024/02/13/how-government-contractors-can-harness-artificial-intelligence/" TargetMode="External"/><Relationship Id="rId14" Type="http://schemas.openxmlformats.org/officeDocument/2006/relationships/hyperlink" Target="https://businessalabama.com/four-areas-for-government-contractors-to-target-their-tech-investments-for-maximum-roi/?utm_source=rss&amp;utm_medium=rss&amp;utm_campaign=four-areas-for-government-contractors-to-target-their-tech-investments-for-maximum-ro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