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Marketers brace for a fragmented social media landscape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social media continues to evolve rapidly, marketers and businesses are bracing for significant changes leading into 2025. According to Stephen Faulkner, director of research and analytics at global creative collective Forsman &amp; Bodenfors New York, “the social media landscape of 2025 will be a difficult place for brands to navigate, harder to monitor, and therefore less appealing to sink resources into.” This represents a notable concern as fragmentation within the marketing channels widens further.</w:t>
      </w:r>
      <w:r/>
    </w:p>
    <w:p>
      <w:r/>
      <w:r>
        <w:t>Despite these challenges, social media advertising expenditure is forecasted to rise substantially, with projections estimating a reach of over $82 billion in 2025, a jump from $75 billion expected for 2024, as reported by Statista. A majority of this ad spend is anticipated to flow towards established platforms like Meta, which is likely to capture more than 80% of the total budget. This leaves emerging players such as TikTok, Pinterest, Bluesky, and Lemon8 competing for dwindling shares of the market.</w:t>
      </w:r>
      <w:r/>
    </w:p>
    <w:p>
      <w:r/>
      <w:r>
        <w:t>The fragmentation of social media is not a new phenomenon; however, what is alarming to marketers is the growing volatility and polarization associated with emerging competitors. With the 2024 presidential election on the horizon, these shifts are amplifying existing challenges among brands regarding their marketing allocations. Holly Willis, founder and CEO of Magic Camp, emphasised the financial constraints faced by brands, stating, “There’s so much less discretionary dollars to spend now. There used to be a lot more innovation budget where you could try stuff out and play stuff. I just don’t see those as much.”</w:t>
      </w:r>
      <w:r/>
    </w:p>
    <w:p>
      <w:r/>
      <w:r>
        <w:t>The uncertain environment has led marketers to pivot towards performance marketing platforms while prioritising owned assets to mitigate reliance on third-party platforms. Edelman’s Robin Sacawa has reported that some clients are now focusing on their first-party data using SMS and email campaigns to secure more control. Furthermore, agencies like Magic Camp suggest that brands invest in influencer marketing for a consistent brand presence across the fragmented landscape, a strategy being received with increasing interest.</w:t>
      </w:r>
      <w:r/>
    </w:p>
    <w:p>
      <w:r/>
      <w:r>
        <w:t>The swift rise of niche platforms such as Threads and BeReal has created a complex dynamics within the social media ecosystem. Although TikTok remains a dominant force, its future hangs in the balance due to possible regulatory actions. Marketers are now weighing their options, with 26% of them globally intending to reduce their spending on X, formerly known as Twitter, due to a barrage of brand safety issues and legal complications.</w:t>
      </w:r>
      <w:r/>
    </w:p>
    <w:p>
      <w:r/>
      <w:r>
        <w:t>In this ever-unfolding scenario, insights from experts highlight a systematic approach by agencies which are beginning to employ “scenario planning” to navigate the economic landscape and its implications on ad spending. CJ Jammet, managing director at Gather, articulated the hesitancy brands are experiencing in relation to their budgets, stating, “There’s so much uncertainty, and I wouldn’t be looking to blow my budget in Q1 not knowing all the things.”</w:t>
      </w:r>
      <w:r/>
    </w:p>
    <w:p>
      <w:r/>
      <w:r>
        <w:t>As brands are confronted with heightened competition and an unpredictable environment, the focus remains squarely on optimising advertising dollars. Donna Sharp from MediaLink emphasises that the bulk of the advertising spend currently resides with Meta and Google, propelled by their established performance metrics. She stated, “At the end of the day, the vast majority of the dollar that’s being spent with Google and Meta is based on performance.”</w:t>
      </w:r>
      <w:r/>
    </w:p>
    <w:p>
      <w:r/>
      <w:r>
        <w:t>In summary, as businesses head into 2025, the social media landscape is anticipated to remain fragmented and increasingly challenging. Marketers are likely to adapt their strategies, focusing on performance and owned platforms while cautiously experimenting with emerging technologies and networks.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https://www.oberlo.com/statistics/social-media-ad-spend</w:t>
        </w:r>
      </w:hyperlink>
      <w:r>
        <w:t xml:space="preserve"> - Corroborates the forecasted increase in social media advertising expenditure, projecting over $79.7 billion in 2025 and $82.5 billion in 2026.</w:t>
      </w:r>
      <w:r/>
    </w:p>
    <w:p>
      <w:pPr>
        <w:pStyle w:val="ListNumber"/>
        <w:spacing w:line="240" w:lineRule="auto"/>
        <w:ind w:left="720"/>
      </w:pPr>
      <w:r/>
      <w:hyperlink r:id="rId11">
        <w:r>
          <w:rPr>
            <w:color w:val="0000EE"/>
            <w:u w:val="single"/>
          </w:rPr>
          <w:t>https://www.hootsuite.com/research/social-trends</w:t>
        </w:r>
      </w:hyperlink>
      <w:r>
        <w:t xml:space="preserve"> - Discusses the evolving social media trends for 2025, including content experimentation, social listening, and the integration of generative AI, which aligns with the challenges and adaptations in the social media landscape.</w:t>
      </w:r>
      <w:r/>
    </w:p>
    <w:p>
      <w:pPr>
        <w:pStyle w:val="ListNumber"/>
        <w:spacing w:line="240" w:lineRule="auto"/>
        <w:ind w:left="720"/>
      </w:pPr>
      <w:r/>
      <w:hyperlink r:id="rId12">
        <w:r>
          <w:rPr>
            <w:color w:val="0000EE"/>
            <w:u w:val="single"/>
          </w:rPr>
          <w:t>https://www.cmswire.com/digital-marketing/10-social-media-trends-you-cant-ignore/</w:t>
        </w:r>
      </w:hyperlink>
      <w:r>
        <w:t xml:space="preserve"> - Outlines top social media trends for 2025, such as AI-generated content, micro-influencer marketing, and social commerce, reflecting the need for brands to adapt their strategies.</w:t>
      </w:r>
      <w:r/>
    </w:p>
    <w:p>
      <w:pPr>
        <w:pStyle w:val="ListNumber"/>
        <w:spacing w:line="240" w:lineRule="auto"/>
        <w:ind w:left="720"/>
      </w:pPr>
      <w:r/>
      <w:hyperlink r:id="rId10">
        <w:r>
          <w:rPr>
            <w:color w:val="0000EE"/>
            <w:u w:val="single"/>
          </w:rPr>
          <w:t>https://www.oberlo.com/statistics/social-media-ad-spend</w:t>
        </w:r>
      </w:hyperlink>
      <w:r>
        <w:t xml:space="preserve"> - Provides details on the growth rate of social media ad spend, including the expected increase and the dominance of established platforms like Meta.</w:t>
      </w:r>
      <w:r/>
    </w:p>
    <w:p>
      <w:pPr>
        <w:pStyle w:val="ListNumber"/>
        <w:spacing w:line="240" w:lineRule="auto"/>
        <w:ind w:left="720"/>
      </w:pPr>
      <w:r/>
      <w:hyperlink r:id="rId12">
        <w:r>
          <w:rPr>
            <w:color w:val="0000EE"/>
            <w:u w:val="single"/>
          </w:rPr>
          <w:t>https://www.cmswire.com/digital-marketing/10-social-media-trends-you-cant-ignore/</w:t>
        </w:r>
      </w:hyperlink>
      <w:r>
        <w:t xml:space="preserve"> - Highlights the importance of short-form video and other content types, which are crucial for brands navigating the fragmented social media landscape.</w:t>
      </w:r>
      <w:r/>
    </w:p>
    <w:p>
      <w:pPr>
        <w:pStyle w:val="ListNumber"/>
        <w:spacing w:line="240" w:lineRule="auto"/>
        <w:ind w:left="720"/>
      </w:pPr>
      <w:r/>
      <w:hyperlink r:id="rId13">
        <w:r>
          <w:rPr>
            <w:color w:val="0000EE"/>
            <w:u w:val="single"/>
          </w:rPr>
          <w:t>https://www.bia.com/press-releases/bia-advisory-services-forecasts-u-s-local-ad-spend-in-2025-to-reach-171-billion-sees-increases-in-2024-local-political-ad-revenues-by-560-million/</w:t>
        </w:r>
      </w:hyperlink>
      <w:r>
        <w:t xml:space="preserve"> - Forecasts the shift in local advertising spend towards digital media, which is relevant to the broader trends in social media advertising.</w:t>
      </w:r>
      <w:r/>
    </w:p>
    <w:p>
      <w:pPr>
        <w:pStyle w:val="ListNumber"/>
        <w:spacing w:line="240" w:lineRule="auto"/>
        <w:ind w:left="720"/>
      </w:pPr>
      <w:r/>
      <w:hyperlink r:id="rId11">
        <w:r>
          <w:rPr>
            <w:color w:val="0000EE"/>
            <w:u w:val="single"/>
          </w:rPr>
          <w:t>https://www.hootsuite.com/research/social-trends</w:t>
        </w:r>
      </w:hyperlink>
      <w:r>
        <w:t xml:space="preserve"> - Mentions the trend of outbound engagement and micro-virality, which are strategies brands might use to navigate the fragmented and volatile social media environment.</w:t>
      </w:r>
      <w:r/>
    </w:p>
    <w:p>
      <w:pPr>
        <w:pStyle w:val="ListNumber"/>
        <w:spacing w:line="240" w:lineRule="auto"/>
        <w:ind w:left="720"/>
      </w:pPr>
      <w:r/>
      <w:hyperlink r:id="rId12">
        <w:r>
          <w:rPr>
            <w:color w:val="0000EE"/>
            <w:u w:val="single"/>
          </w:rPr>
          <w:t>https://www.cmswire.com/digital-marketing/10-social-media-trends-you-cant-ignore/</w:t>
        </w:r>
      </w:hyperlink>
      <w:r>
        <w:t xml:space="preserve"> - Discusses the rise of niche platforms and the importance of data-backed personalization, reflecting the complex dynamics within the social media ecosystem.</w:t>
      </w:r>
      <w:r/>
    </w:p>
    <w:p>
      <w:pPr>
        <w:pStyle w:val="ListNumber"/>
        <w:spacing w:line="240" w:lineRule="auto"/>
        <w:ind w:left="720"/>
      </w:pPr>
      <w:r/>
      <w:hyperlink r:id="rId10">
        <w:r>
          <w:rPr>
            <w:color w:val="0000EE"/>
            <w:u w:val="single"/>
          </w:rPr>
          <w:t>https://www.oberlo.com/statistics/social-media-ad-spend</w:t>
        </w:r>
      </w:hyperlink>
      <w:r>
        <w:t xml:space="preserve"> - Details the increasing time spent by consumers on social media, which influences the effectiveness and strategy of social media advertising.</w:t>
      </w:r>
      <w:r/>
    </w:p>
    <w:p>
      <w:pPr>
        <w:pStyle w:val="ListNumber"/>
        <w:spacing w:line="240" w:lineRule="auto"/>
        <w:ind w:left="720"/>
      </w:pPr>
      <w:r/>
      <w:hyperlink r:id="rId11">
        <w:r>
          <w:rPr>
            <w:color w:val="0000EE"/>
            <w:u w:val="single"/>
          </w:rPr>
          <w:t>https://www.hootsuite.com/research/social-trends</w:t>
        </w:r>
      </w:hyperlink>
      <w:r>
        <w:t xml:space="preserve"> - Explains the role of AI in social media strategies for 2025, aligning with the emphasis on performance and owned platforms.</w:t>
      </w:r>
      <w:r/>
    </w:p>
    <w:p>
      <w:pPr>
        <w:pStyle w:val="ListNumber"/>
        <w:spacing w:line="240" w:lineRule="auto"/>
        <w:ind w:left="720"/>
      </w:pPr>
      <w:r/>
      <w:hyperlink r:id="rId12">
        <w:r>
          <w:rPr>
            <w:color w:val="0000EE"/>
            <w:u w:val="single"/>
          </w:rPr>
          <w:t>https://www.cmswire.com/digital-marketing/10-social-media-trends-you-cant-ignore/</w:t>
        </w:r>
      </w:hyperlink>
      <w:r>
        <w:t xml:space="preserve"> - Highlights the shift to LinkedIn and the use of email newsletters, which are part of the broader strategy to optimize advertising dollars in a fragmented landscape.</w:t>
      </w:r>
      <w:r/>
    </w:p>
    <w:p>
      <w:pPr>
        <w:pStyle w:val="ListNumber"/>
        <w:spacing w:line="240" w:lineRule="auto"/>
        <w:ind w:left="720"/>
      </w:pPr>
      <w:r/>
      <w:hyperlink r:id="rId14">
        <w:r>
          <w:rPr>
            <w:color w:val="0000EE"/>
            <w:u w:val="single"/>
          </w:rPr>
          <w:t>https://digiday.com/marketing/as-social-fragmentation-continues-marketers-rewrite-the-social-playbook/?utm_campaign=digidaydis&amp;utm_medium=rss&amp;utm_source=general-rss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berlo.com/statistics/social-media-ad-spend" TargetMode="External"/><Relationship Id="rId11" Type="http://schemas.openxmlformats.org/officeDocument/2006/relationships/hyperlink" Target="https://www.hootsuite.com/research/social-trends" TargetMode="External"/><Relationship Id="rId12" Type="http://schemas.openxmlformats.org/officeDocument/2006/relationships/hyperlink" Target="https://www.cmswire.com/digital-marketing/10-social-media-trends-you-cant-ignore/" TargetMode="External"/><Relationship Id="rId13" Type="http://schemas.openxmlformats.org/officeDocument/2006/relationships/hyperlink" Target="https://www.bia.com/press-releases/bia-advisory-services-forecasts-u-s-local-ad-spend-in-2025-to-reach-171-billion-sees-increases-in-2024-local-political-ad-revenues-by-560-million/" TargetMode="External"/><Relationship Id="rId14" Type="http://schemas.openxmlformats.org/officeDocument/2006/relationships/hyperlink" Target="https://digiday.com/marketing/as-social-fragmentation-continues-marketers-rewrite-the-social-playbook/?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