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method reveals depression in CEOs through machine learning analysis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have unveiled an innovative method for assessing depression in chief executive officers (CEOs) through the application of machine learning models that analyse vocal acoustic features obtained from conference call recordings. This groundbreaking approach, which has been articulated in detail within an article published in the Journal of Accounting Research, offers a perspective on mental health issues that often remain obscured, particularly in the high-pressure environment of executive leadership.</w:t>
      </w:r>
      <w:r/>
    </w:p>
    <w:p>
      <w:r/>
      <w:r>
        <w:t>The study scrutinised the implications of CEO depression in relation to various career outcomes, compensation structures, and incentives tied to performance. The findings indicate a correlation where CEOs exhibiting higher levels of depression are likely to command more substantial compensation packages, with a significant portion of their earnings linked to performance metrics. Additionally, the research revealed that depression influences CEO responsiveness; specifically, depressive tendencies are associated with increased sensitivity to negative performance feedback and reduced sensitivity to positive performance outcomes.</w:t>
      </w:r>
      <w:r/>
    </w:p>
    <w:p>
      <w:r/>
      <w:r>
        <w:t>"Considering the widespread nature of depression among executives, additional studies are needed to understand contributing factors, how depression affects business decisions, and strategies for managing depression in leadership roles," stated Nargess Golshan, Ph.D., an assistant professor at Indiana University Kelley School of Business, while discussing the implications of the research.</w:t>
      </w:r>
      <w:r/>
    </w:p>
    <w:p>
      <w:r/>
      <w:r>
        <w:t>The study highlights a critical intersection between mental health and corporate governance, suggesting that executive depression not only affects personal well-being but also has tangible repercussions for organizational performance and decision-making. The findings underscore the importance of further exploration into the mental health challenges faced by those in executive roles.</w:t>
      </w:r>
      <w:r/>
    </w:p>
    <w:p>
      <w:r/>
      <w:r>
        <w:t>For more comprehensive insights, the full research can be found in the aforementioned journal, contributing to the evolving dialogue surrounding mental health in the business sphere. As this topic gains increased attention, future studies may illuminate further implications and potential strategies for managing such challenges within leadership structures.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https://papers.ssrn.com/sol3/papers.cfm?abstract_id=4951519</w:t>
        </w:r>
      </w:hyperlink>
      <w:r>
        <w:t xml:space="preserve"> - This link corroborates the use of machine learning models to analyze vocal acoustic features from CEOs’ conference call recordings to measure CEO depression.</w:t>
      </w:r>
      <w:r/>
    </w:p>
    <w:p>
      <w:pPr>
        <w:pStyle w:val="ListNumber"/>
        <w:spacing w:line="240" w:lineRule="auto"/>
        <w:ind w:left="720"/>
      </w:pPr>
      <w:r/>
      <w:hyperlink r:id="rId10">
        <w:r>
          <w:rPr>
            <w:color w:val="0000EE"/>
            <w:u w:val="single"/>
          </w:rPr>
          <w:t>https://papers.ssrn.com/sol3/papers.cfm?abstract_id=4951519</w:t>
        </w:r>
      </w:hyperlink>
      <w:r>
        <w:t xml:space="preserve"> - This link supports the findings on the correlation between CEO depression and various career outcomes, compensation structures, and performance incentives.</w:t>
      </w:r>
      <w:r/>
    </w:p>
    <w:p>
      <w:pPr>
        <w:pStyle w:val="ListNumber"/>
        <w:spacing w:line="240" w:lineRule="auto"/>
        <w:ind w:left="720"/>
      </w:pPr>
      <w:r/>
      <w:hyperlink r:id="rId10">
        <w:r>
          <w:rPr>
            <w:color w:val="0000EE"/>
            <w:u w:val="single"/>
          </w:rPr>
          <w:t>https://papers.ssrn.com/sol3/papers.cfm?abstract_id=4951519</w:t>
        </w:r>
      </w:hyperlink>
      <w:r>
        <w:t xml:space="preserve"> - This link details the study's results on the relationship between CEO depression and increased sensitivity to negative performance feedback and reduced sensitivity to positive performance outcomes.</w:t>
      </w:r>
      <w:r/>
    </w:p>
    <w:p>
      <w:pPr>
        <w:pStyle w:val="ListNumber"/>
        <w:spacing w:line="240" w:lineRule="auto"/>
        <w:ind w:left="720"/>
      </w:pPr>
      <w:r/>
      <w:hyperlink r:id="rId10">
        <w:r>
          <w:rPr>
            <w:color w:val="0000EE"/>
            <w:u w:val="single"/>
          </w:rPr>
          <w:t>https://papers.ssrn.com/sol3/papers.cfm?abstract_id=4951519</w:t>
        </w:r>
      </w:hyperlink>
      <w:r>
        <w:t xml:space="preserve"> - This link provides insights into the association between CEO depression and firm risk, job demands, and demographic factors such as gender and age.</w:t>
      </w:r>
      <w:r/>
    </w:p>
    <w:p>
      <w:pPr>
        <w:pStyle w:val="ListNumber"/>
        <w:spacing w:line="240" w:lineRule="auto"/>
        <w:ind w:left="720"/>
      </w:pPr>
      <w:r/>
      <w:hyperlink r:id="rId10">
        <w:r>
          <w:rPr>
            <w:color w:val="0000EE"/>
            <w:u w:val="single"/>
          </w:rPr>
          <w:t>https://papers.ssrn.com/sol3/papers.cfm?abstract_id=4951519</w:t>
        </w:r>
      </w:hyperlink>
      <w:r>
        <w:t xml:space="preserve"> - This link highlights the study's contribution to understanding the intersection between mental health and corporate governance.</w:t>
      </w:r>
      <w:r/>
    </w:p>
    <w:p>
      <w:pPr>
        <w:pStyle w:val="ListNumber"/>
        <w:spacing w:line="240" w:lineRule="auto"/>
        <w:ind w:left="720"/>
      </w:pPr>
      <w:r/>
      <w:hyperlink r:id="rId9">
        <w:r>
          <w:rPr>
            <w:color w:val="0000EE"/>
            <w:u w:val="single"/>
          </w:rPr>
          <w:t>https://www.noahwire.com</w:t>
        </w:r>
      </w:hyperlink>
      <w:r>
        <w:t xml:space="preserve"> - Although not directly linked to the specific study, this source is mentioned as the origin of the article discussing the research implications.</w:t>
      </w:r>
      <w:r/>
    </w:p>
    <w:p>
      <w:pPr>
        <w:pStyle w:val="ListNumber"/>
        <w:spacing w:line="240" w:lineRule="auto"/>
        <w:ind w:left="720"/>
      </w:pPr>
      <w:r/>
      <w:hyperlink r:id="rId10">
        <w:r>
          <w:rPr>
            <w:color w:val="0000EE"/>
            <w:u w:val="single"/>
          </w:rPr>
          <w:t>https://papers.ssrn.com/sol3/papers.cfm?abstract_id=4951519</w:t>
        </w:r>
      </w:hyperlink>
      <w:r>
        <w:t xml:space="preserve"> - This link supports the call for further studies to understand contributing factors and strategies for managing depression in leadership roles.</w:t>
      </w:r>
      <w:r/>
    </w:p>
    <w:p>
      <w:pPr>
        <w:pStyle w:val="ListNumber"/>
        <w:spacing w:line="240" w:lineRule="auto"/>
        <w:ind w:left="720"/>
      </w:pPr>
      <w:r/>
      <w:hyperlink r:id="rId10">
        <w:r>
          <w:rPr>
            <w:color w:val="0000EE"/>
            <w:u w:val="single"/>
          </w:rPr>
          <w:t>https://papers.ssrn.com/sol3/papers.cfm?abstract_id=4951519</w:t>
        </w:r>
      </w:hyperlink>
      <w:r>
        <w:t xml:space="preserve"> - This link provides the full research details published in the Journal of Accounting Research, contributing to the dialogue on mental health in the business sphere.</w:t>
      </w:r>
      <w:r/>
    </w:p>
    <w:p>
      <w:pPr>
        <w:pStyle w:val="ListNumber"/>
        <w:spacing w:line="240" w:lineRule="auto"/>
        <w:ind w:left="720"/>
      </w:pPr>
      <w:r/>
      <w:hyperlink r:id="rId11">
        <w:r>
          <w:rPr>
            <w:color w:val="0000EE"/>
            <w:u w:val="single"/>
          </w:rPr>
          <w:t>https://wit-ie.libguides.com/c.php?g=648995&amp;p=4551538</w:t>
        </w:r>
      </w:hyperlink>
      <w:r>
        <w:t xml:space="preserve"> - While not directly related to the study, this link provides general guidelines on evaluating information, which can be applied to assessing the credibility of research on CEO depression.</w:t>
      </w:r>
      <w:r/>
    </w:p>
    <w:p>
      <w:pPr>
        <w:pStyle w:val="ListNumber"/>
        <w:spacing w:line="240" w:lineRule="auto"/>
        <w:ind w:left="720"/>
      </w:pPr>
      <w:r/>
      <w:hyperlink r:id="rId12">
        <w:r>
          <w:rPr>
            <w:color w:val="0000EE"/>
            <w:u w:val="single"/>
          </w:rPr>
          <w:t>https://www.techtarget.com/whatis/feature/10-ways-to-spot-disinformation-on-social-media</w:t>
        </w:r>
      </w:hyperlink>
      <w:r>
        <w:t xml:space="preserve"> - This link offers methods to verify information, which is relevant when evaluating the credibility of research articles and news about CEO depression.</w:t>
      </w:r>
      <w:r/>
    </w:p>
    <w:p>
      <w:pPr>
        <w:pStyle w:val="ListNumber"/>
        <w:spacing w:line="240" w:lineRule="auto"/>
        <w:ind w:left="720"/>
      </w:pPr>
      <w:r/>
      <w:hyperlink r:id="rId13">
        <w:r>
          <w:rPr>
            <w:color w:val="0000EE"/>
            <w:u w:val="single"/>
          </w:rPr>
          <w:t>https://phys.org/news/2025-01-aibased-method-depression-business-leaders.html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pers.ssrn.com/sol3/papers.cfm?abstract_id=4951519"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www.techtarget.com/whatis/feature/10-ways-to-spot-disinformation-on-social-media" TargetMode="External"/><Relationship Id="rId13" Type="http://schemas.openxmlformats.org/officeDocument/2006/relationships/hyperlink" Target="https://phys.org/news/2025-01-aibased-method-depression-business-leade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