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CEO expresses optimism about Samsung's high bandwidth memory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address at a technology event in Las Vegas, Nvidia CEO Jensen Huang expressed strong optimism regarding Samsung's capabilities in high bandwidth memory (HBM) development. "They have to engineer a new design," Huang stated, adding, "but they can do it. They’re working very fast. They’re very committed to do it. They’re going to succeed — no question, I have confidence that Samsung will succeed with HBM." This statement highlights Nvidia’s confidence not only in Samsung's potential but also in the rapidly evolving landscape of memory technology.</w:t>
      </w:r>
      <w:r/>
    </w:p>
    <w:p>
      <w:r/>
      <w:r>
        <w:t>The context of Huang's remarks comes against a backdrop where Hynix has established itself as a dominant player in the HBM market, reportedly controlling approximately 50% of its revenues. The significance of HBM technology is further underscored by industry projections; the total market was valued at roughly $14 billion last year and is forecasted to grow with a compound annual growth rate (CAGR) of approximately 38% from 2013 to 2029. By the end of this forecast period, the market size is anticipated to reach around $37.7 billion.</w:t>
      </w:r>
      <w:r/>
    </w:p>
    <w:p>
      <w:r/>
      <w:r>
        <w:t xml:space="preserve">As the market evolves, HBM is expected to account for a notable 30% of the total DRAM revenues this year, indicating a substantial shift in the memory space as demand for high-performance computing continues to rise. The emphasis on emerging technologies, particularly in artificial intelligence and automation, is drawing more companies into the realm of HBM, influencing their business practices. As tech giants ramp up investments in memory technology, the competitive landscape is likely to intensify, with implications for future technological advancements and market dynamics. </w:t>
      </w:r>
      <w:r/>
    </w:p>
    <w:p>
      <w:r/>
      <w:r>
        <w:t>Nvidia's focus on the future of HBM aligns with broader industry trends, suggesting that advancements in AI automation will continue to shape business practices across various sectors. The insights from Huang, combined with Hynix's market leadership and substantial growth forecasts, delineate a pivotal moment for businesses engaged in high-performance memory technologies and their role in the rapidly advancing technological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https://www.digitimes.com/news/a20241113PD216/samsung-hbm4-development-nvidia-2025.html</w:t>
        </w:r>
      </w:hyperlink>
      <w:r>
        <w:t xml:space="preserve"> - Corroborates Samsung's development of HBM4, their commitment to the project, and the timeline for mass production by the second half of 2025 to secure Nvidia orders.</w:t>
      </w:r>
      <w:r/>
    </w:p>
    <w:p>
      <w:pPr>
        <w:pStyle w:val="ListNumber"/>
        <w:spacing w:line="240" w:lineRule="auto"/>
        <w:ind w:left="720"/>
      </w:pPr>
      <w:r/>
      <w:hyperlink r:id="rId11">
        <w:r>
          <w:rPr>
            <w:color w:val="0000EE"/>
            <w:u w:val="single"/>
          </w:rPr>
          <w:t>https://www.tweaktown.com/news/100019/samsungs-next-gen-hbm4-to-enter-mass-production-by-the-end-of-2025-ready-for-ai-gpus/index.html</w:t>
        </w:r>
      </w:hyperlink>
      <w:r>
        <w:t xml:space="preserve"> - Supports the information about Samsung's HBM4 development, the expected mass production timeline, and the role of HBM4 in AI GPUs, particularly Nvidia's Rubin R100 AI GPU.</w:t>
      </w:r>
      <w:r/>
    </w:p>
    <w:p>
      <w:pPr>
        <w:pStyle w:val="ListNumber"/>
        <w:spacing w:line="240" w:lineRule="auto"/>
        <w:ind w:left="720"/>
      </w:pPr>
      <w:r/>
      <w:hyperlink r:id="rId12">
        <w:r>
          <w:rPr>
            <w:color w:val="0000EE"/>
            <w:u w:val="single"/>
          </w:rPr>
          <w:t>https://insidetelecom.com/samsung-hbm-struggles-to-catch-up-with-rivals/</w:t>
        </w:r>
      </w:hyperlink>
      <w:r>
        <w:t xml:space="preserve"> - Provides context on Samsung's current position in the HBM market, their struggles, and their efforts to catch up with rivals like SK Hynix, as well as the expected start of HBM4 mass production in the second half of 2025.</w:t>
      </w:r>
      <w:r/>
    </w:p>
    <w:p>
      <w:pPr>
        <w:pStyle w:val="ListNumber"/>
        <w:spacing w:line="240" w:lineRule="auto"/>
        <w:ind w:left="720"/>
      </w:pPr>
      <w:r/>
      <w:hyperlink r:id="rId10">
        <w:r>
          <w:rPr>
            <w:color w:val="0000EE"/>
            <w:u w:val="single"/>
          </w:rPr>
          <w:t>https://www.digitimes.com/news/a20241113PD216/samsung-hbm4-development-nvidia-2025.html</w:t>
        </w:r>
      </w:hyperlink>
      <w:r>
        <w:t xml:space="preserve"> - Highlights the competitive landscape between Samsung and SK Hynix in the HBM market and the significance of Nvidia's orders for HBM4.</w:t>
      </w:r>
      <w:r/>
    </w:p>
    <w:p>
      <w:pPr>
        <w:pStyle w:val="ListNumber"/>
        <w:spacing w:line="240" w:lineRule="auto"/>
        <w:ind w:left="720"/>
      </w:pPr>
      <w:r/>
      <w:hyperlink r:id="rId12">
        <w:r>
          <w:rPr>
            <w:color w:val="0000EE"/>
            <w:u w:val="single"/>
          </w:rPr>
          <w:t>https://insidetelecom.com/samsung-hbm-struggles-to-catch-up-with-rivals/</w:t>
        </w:r>
      </w:hyperlink>
      <w:r>
        <w:t xml:space="preserve"> - Discusses SK Hynix's dominance in the HBM market and the challenges Samsung faces in regaining its market share.</w:t>
      </w:r>
      <w:r/>
    </w:p>
    <w:p>
      <w:pPr>
        <w:pStyle w:val="ListNumber"/>
        <w:spacing w:line="240" w:lineRule="auto"/>
        <w:ind w:left="720"/>
      </w:pPr>
      <w:r/>
      <w:hyperlink r:id="rId11">
        <w:r>
          <w:rPr>
            <w:color w:val="0000EE"/>
            <w:u w:val="single"/>
          </w:rPr>
          <w:t>https://www.tweaktown.com/news/100019/samsungs-next-gen-hbm4-to-enter-mass-production-by-the-end-of-2025-ready-for-ai-gpus/index.html</w:t>
        </w:r>
      </w:hyperlink>
      <w:r>
        <w:t xml:space="preserve"> - Details the growing demand for HBM memory driven by AI and high-performance computing, and the investments by tech giants like Nvidia and Samsung.</w:t>
      </w:r>
      <w:r/>
    </w:p>
    <w:p>
      <w:pPr>
        <w:pStyle w:val="ListNumber"/>
        <w:spacing w:line="240" w:lineRule="auto"/>
        <w:ind w:left="720"/>
      </w:pPr>
      <w:r/>
      <w:hyperlink r:id="rId10">
        <w:r>
          <w:rPr>
            <w:color w:val="0000EE"/>
            <w:u w:val="single"/>
          </w:rPr>
          <w:t>https://www.digitimes.com/news/a20241113PD216/samsung-hbm4-development-nvidia-2025.html</w:t>
        </w:r>
      </w:hyperlink>
      <w:r>
        <w:t xml:space="preserve"> - Explains the technological advancements in HBM4, including increased data transfer speed and memory capacity, aligning with broader industry trends in AI and automation.</w:t>
      </w:r>
      <w:r/>
    </w:p>
    <w:p>
      <w:pPr>
        <w:pStyle w:val="ListNumber"/>
        <w:spacing w:line="240" w:lineRule="auto"/>
        <w:ind w:left="720"/>
      </w:pPr>
      <w:r/>
      <w:hyperlink r:id="rId12">
        <w:r>
          <w:rPr>
            <w:color w:val="0000EE"/>
            <w:u w:val="single"/>
          </w:rPr>
          <w:t>https://insidetelecom.com/samsung-hbm-struggles-to-catch-up-with-rivals/</w:t>
        </w:r>
      </w:hyperlink>
      <w:r>
        <w:t xml:space="preserve"> - Mentions the market projections and growth forecasts for the HBM market, highlighting its significance and future potential.</w:t>
      </w:r>
      <w:r/>
    </w:p>
    <w:p>
      <w:pPr>
        <w:pStyle w:val="ListNumber"/>
        <w:spacing w:line="240" w:lineRule="auto"/>
        <w:ind w:left="720"/>
      </w:pPr>
      <w:r/>
      <w:hyperlink r:id="rId11">
        <w:r>
          <w:rPr>
            <w:color w:val="0000EE"/>
            <w:u w:val="single"/>
          </w:rPr>
          <w:t>https://www.tweaktown.com/news/100019/samsungs-next-gen-hbm4-to-enter-mass-production-by-the-end-of-2025-ready-for-ai-gpus/index.html</w:t>
        </w:r>
      </w:hyperlink>
      <w:r>
        <w:t xml:space="preserve"> - Supports the role of HBM in emerging technologies such as AI and automation, and how this influences business practices across various sectors.</w:t>
      </w:r>
      <w:r/>
    </w:p>
    <w:p>
      <w:pPr>
        <w:pStyle w:val="ListNumber"/>
        <w:spacing w:line="240" w:lineRule="auto"/>
        <w:ind w:left="720"/>
      </w:pPr>
      <w:r/>
      <w:hyperlink r:id="rId10">
        <w:r>
          <w:rPr>
            <w:color w:val="0000EE"/>
            <w:u w:val="single"/>
          </w:rPr>
          <w:t>https://www.digitimes.com/news/a20241113PD216/samsung-hbm4-development-nvidia-2025.html</w:t>
        </w:r>
      </w:hyperlink>
      <w:r>
        <w:t xml:space="preserve"> - Corroborates the competitive landscape and the implications for future technological advancements and market dynamics in the high-performance memory technologies sector.</w:t>
      </w:r>
      <w:r/>
    </w:p>
    <w:p>
      <w:pPr>
        <w:pStyle w:val="ListNumber"/>
        <w:spacing w:line="240" w:lineRule="auto"/>
        <w:ind w:left="720"/>
      </w:pPr>
      <w:r/>
      <w:hyperlink r:id="rId12">
        <w:r>
          <w:rPr>
            <w:color w:val="0000EE"/>
            <w:u w:val="single"/>
          </w:rPr>
          <w:t>https://insidetelecom.com/samsung-hbm-struggles-to-catch-up-with-rivals/</w:t>
        </w:r>
      </w:hyperlink>
      <w:r>
        <w:t xml:space="preserve"> - Provides insights into the market size and growth rate of the HBM market, aligning with the forecasted CAGR and market size by the end of the forecast period.</w:t>
      </w:r>
      <w:r/>
    </w:p>
    <w:p>
      <w:pPr>
        <w:pStyle w:val="ListNumber"/>
        <w:spacing w:line="240" w:lineRule="auto"/>
        <w:ind w:left="720"/>
      </w:pPr>
      <w:r/>
      <w:hyperlink r:id="rId13">
        <w:r>
          <w:rPr>
            <w:color w:val="0000EE"/>
            <w:u w:val="single"/>
          </w:rPr>
          <w:t>https://www.electronicsweekly.com/news/business/samsung-re-engineering-its-hbm-design-2025-01/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imes.com/news/a20241113PD216/samsung-hbm4-development-nvidia-2025.html" TargetMode="External"/><Relationship Id="rId11" Type="http://schemas.openxmlformats.org/officeDocument/2006/relationships/hyperlink" Target="https://www.tweaktown.com/news/100019/samsungs-next-gen-hbm4-to-enter-mass-production-by-the-end-of-2025-ready-for-ai-gpus/index.html" TargetMode="External"/><Relationship Id="rId12" Type="http://schemas.openxmlformats.org/officeDocument/2006/relationships/hyperlink" Target="https://insidetelecom.com/samsung-hbm-struggles-to-catch-up-with-rivals/" TargetMode="External"/><Relationship Id="rId13" Type="http://schemas.openxmlformats.org/officeDocument/2006/relationships/hyperlink" Target="https://www.electronicsweekly.com/news/business/samsung-re-engineering-its-hbm-design-2025-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