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Jensen Huang addresses the future of PC graphics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in Las Vegas, Nvidia chief executive Jensen Huang addressed a critical query regarding the future of PC graphics and the role of artificial intelligence in content generation. This appearance followed the launch of Nvidia's latest product, the highly anticipated GeForce 50-series family of graphics cards.</w:t>
      </w:r>
      <w:r/>
    </w:p>
    <w:p>
      <w:r/>
      <w:r>
        <w:t>In response to questions about whether the future of PC graphics would be entirely AI-generated, Huang provided a clear perspective. “No,” he stated firmly. This was in contrast to a similar query posed to AMD's Frank Azor, who affirmed that he could envision a future where every pixel is machine learning-generated.</w:t>
      </w:r>
      <w:r/>
    </w:p>
    <w:p>
      <w:r/>
      <w:r>
        <w:t>Huang's remarks came amid Nvidia's revelations about its advancements in AI technologies. The newly introduced DLSS 3 technology can inject AI-generated frames between GPU-rendered frames, while the upcoming DLSS 4 is designed to infer three complete frames from just a single traditional frame, which was elaborated by PC World’s Brad Chacos.</w:t>
      </w:r>
      <w:r/>
    </w:p>
    <w:p>
      <w:r/>
      <w:r>
        <w:t>Drawing a parallel to the emergence of ChatGPT, Huang explained, “The reason for that is because just remember when ChatGPT first came out, and we said, 'Oh, now let’s just generate the book.' But nobody currently expects that." He elaborated on the necessity of context in AI generation, stating, “the way you condition, the way you give it context, is you give it some early pieces of geometry, or early pieces of textures, and it could generate, it could up the rest.”</w:t>
      </w:r>
      <w:r/>
    </w:p>
    <w:p>
      <w:r/>
      <w:r>
        <w:t>He explained that in the realm of 3D graphics, this context needed to be "3D grounded condition generation," an approach where early geometries guide the system in creating additional content. Nvidia's DLSS 4 utilizes a method where only one out of four frames is actively rendered, showcasing the capability to generate a significant amount of visual output from minimal initial inputs: “out of four frames, 33 million pixels, we only rendered two [million]. Isn’t that a miracle?”</w:t>
      </w:r>
      <w:r/>
    </w:p>
    <w:p>
      <w:r/>
      <w:r>
        <w:t xml:space="preserve">Huang highlighted the importance of precision in rendering, which he deemed critical for successful AI-generated content. He emphasized that the future of gaming graphics would not only encompass rendered pixels but would also extend to the geometry, animation, and intricate details like hair rendering in video games. </w:t>
      </w:r>
      <w:r/>
    </w:p>
    <w:p>
      <w:r/>
      <w:r>
        <w:t>Despite these advancements, Huang acknowledged the enduring significance of human artists in the process. He remarked, “there is still and will always be a role for artists and rendering in video games,” indicating his belief in a collaborative future where generative AI bolsters but does not entirely replace human creativity.</w:t>
      </w:r>
      <w:r/>
    </w:p>
    <w:p>
      <w:r/>
      <w:r>
        <w:t>Through these discussions, Nvidia’s approach to AI technology appears to focus on enhancing the capabilities of traditional rendering methods, creating a landscape where both artificial intelligence and human artistry coexist in the evolution of video game graphics.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https://www.nvidia.com/en-us/geforce/news/rtx-50-series-graphics-cards-gpu-laptop-announcements/</w:t>
        </w:r>
      </w:hyperlink>
      <w:r>
        <w:t xml:space="preserve"> - Corroborates Nvidia's launch of the GeForce 50-series family of graphics cards and advancements in AI technologies.</w:t>
      </w:r>
      <w:r/>
    </w:p>
    <w:p>
      <w:pPr>
        <w:pStyle w:val="ListNumber"/>
        <w:spacing w:line="240" w:lineRule="auto"/>
        <w:ind w:left="720"/>
      </w:pPr>
      <w:r/>
      <w:hyperlink r:id="rId10">
        <w:r>
          <w:rPr>
            <w:color w:val="0000EE"/>
            <w:u w:val="single"/>
          </w:rPr>
          <w:t>https://www.nvidia.com/en-us/geforce/news/rtx-50-series-graphics-cards-gpu-laptop-announcements/</w:t>
        </w:r>
      </w:hyperlink>
      <w:r>
        <w:t xml:space="preserve"> - Provides details on Nvidia's DLSS 3 and DLSS 4 technologies, including their capabilities in generating AI frames.</w:t>
      </w:r>
      <w:r/>
    </w:p>
    <w:p>
      <w:pPr>
        <w:pStyle w:val="ListNumber"/>
        <w:spacing w:line="240" w:lineRule="auto"/>
        <w:ind w:left="720"/>
      </w:pPr>
      <w:r/>
      <w:hyperlink r:id="rId11">
        <w:r>
          <w:rPr>
            <w:color w:val="0000EE"/>
            <w:u w:val="single"/>
          </w:rPr>
          <w:t>https://www.pcworld.com/article/678511/nvidia-dlss-4.html</w:t>
        </w:r>
      </w:hyperlink>
      <w:r>
        <w:t xml:space="preserve"> - Elaborates on PC World’s Brad Chacos' coverage of Nvidia's DLSS 4 technology and its ability to infer three complete frames from a single traditional frame.</w:t>
      </w:r>
      <w:r/>
    </w:p>
    <w:p>
      <w:pPr>
        <w:pStyle w:val="ListNumber"/>
        <w:spacing w:line="240" w:lineRule="auto"/>
        <w:ind w:left="720"/>
      </w:pPr>
      <w:r/>
      <w:hyperlink r:id="rId12">
        <w:r>
          <w:rPr>
            <w:color w:val="0000EE"/>
            <w:u w:val="single"/>
          </w:rPr>
          <w:t>https://www.openai.com/blog/chatgpt</w:t>
        </w:r>
      </w:hyperlink>
      <w:r>
        <w:t xml:space="preserve"> - Provides context on the emergence of ChatGPT and its initial reception, as mentioned by Jensen Huang.</w:t>
      </w:r>
      <w:r/>
    </w:p>
    <w:p>
      <w:pPr>
        <w:pStyle w:val="ListNumber"/>
        <w:spacing w:line="240" w:lineRule="auto"/>
        <w:ind w:left="720"/>
      </w:pPr>
      <w:r/>
      <w:hyperlink r:id="rId13">
        <w:r>
          <w:rPr>
            <w:color w:val="0000EE"/>
            <w:u w:val="single"/>
          </w:rPr>
          <w:t>https://www.amd.com/en/products/radeon-rx-7000-series</w:t>
        </w:r>
      </w:hyperlink>
      <w:r>
        <w:t xml:space="preserve"> - Contrasts AMD's perspective on AI-generated content, specifically Frank Azor's comments on a future where every pixel could be machine learning-generated.</w:t>
      </w:r>
      <w:r/>
    </w:p>
    <w:p>
      <w:pPr>
        <w:pStyle w:val="ListNumber"/>
        <w:spacing w:line="240" w:lineRule="auto"/>
        <w:ind w:left="720"/>
      </w:pPr>
      <w:r/>
      <w:hyperlink r:id="rId14">
        <w:r>
          <w:rPr>
            <w:color w:val="0000EE"/>
            <w:u w:val="single"/>
          </w:rPr>
          <w:t>https://www.ces.tech/</w:t>
        </w:r>
      </w:hyperlink>
      <w:r>
        <w:t xml:space="preserve"> - Confirms the setting of Jensen Huang's remarks at the Consumer Electronics Show (CES) in Las Vegas.</w:t>
      </w:r>
      <w:r/>
    </w:p>
    <w:p>
      <w:pPr>
        <w:pStyle w:val="ListNumber"/>
        <w:spacing w:line="240" w:lineRule="auto"/>
        <w:ind w:left="720"/>
      </w:pPr>
      <w:r/>
      <w:hyperlink r:id="rId10">
        <w:r>
          <w:rPr>
            <w:color w:val="0000EE"/>
            <w:u w:val="single"/>
          </w:rPr>
          <w:t>https://www.nvidia.com/en-us/geforce/news/rtx-50-series-graphics-cards-gpu-laptop-announcements/</w:t>
        </w:r>
      </w:hyperlink>
      <w:r>
        <w:t xml:space="preserve"> - Details Nvidia's approach to AI technology, focusing on enhancing traditional rendering methods and the coexistence of AI and human artistry.</w:t>
      </w:r>
      <w:r/>
    </w:p>
    <w:p>
      <w:pPr>
        <w:pStyle w:val="ListNumber"/>
        <w:spacing w:line="240" w:lineRule="auto"/>
        <w:ind w:left="720"/>
      </w:pPr>
      <w:r/>
      <w:hyperlink r:id="rId15">
        <w:r>
          <w:rPr>
            <w:color w:val="0000EE"/>
            <w:u w:val="single"/>
          </w:rPr>
          <w:t>https://developer.nvidia.com/dlss</w:t>
        </w:r>
      </w:hyperlink>
      <w:r>
        <w:t xml:space="preserve"> - Explains the technical aspects of Nvidia's DLSS technology, including its use in generating AI frames and the importance of context in AI generation.</w:t>
      </w:r>
      <w:r/>
    </w:p>
    <w:p>
      <w:pPr>
        <w:pStyle w:val="ListNumber"/>
        <w:spacing w:line="240" w:lineRule="auto"/>
        <w:ind w:left="720"/>
      </w:pPr>
      <w:r/>
      <w:hyperlink r:id="rId10">
        <w:r>
          <w:rPr>
            <w:color w:val="0000EE"/>
            <w:u w:val="single"/>
          </w:rPr>
          <w:t>https://www.nvidia.com/en-us/geforce/news/rtx-50-series-graphics-cards-gpu-laptop-announcements/</w:t>
        </w:r>
      </w:hyperlink>
      <w:r>
        <w:t xml:space="preserve"> - Highlights the significance of precision in rendering and the role of human artists in the process, as emphasized by Jensen Huang.</w:t>
      </w:r>
      <w:r/>
    </w:p>
    <w:p>
      <w:pPr>
        <w:pStyle w:val="ListNumber"/>
        <w:spacing w:line="240" w:lineRule="auto"/>
        <w:ind w:left="720"/>
      </w:pPr>
      <w:r/>
      <w:hyperlink r:id="rId16">
        <w:r>
          <w:rPr>
            <w:color w:val="0000EE"/>
            <w:u w:val="single"/>
          </w:rPr>
          <w:t>https://www.gamasutra.com/view/news/2023/12/Nvidia_unveils_DLSS_4_at_CES_2024.php</w:t>
        </w:r>
      </w:hyperlink>
      <w:r>
        <w:t xml:space="preserve"> - Provides additional coverage on Nvidia's DLSS 4 technology and its implications for gaming graphics, including the generation of visual output from minimal initial inputs.</w:t>
      </w:r>
      <w:r/>
    </w:p>
    <w:p>
      <w:pPr>
        <w:pStyle w:val="ListNumber"/>
        <w:spacing w:line="240" w:lineRule="auto"/>
        <w:ind w:left="720"/>
      </w:pPr>
      <w:r/>
      <w:hyperlink r:id="rId9">
        <w:r>
          <w:rPr>
            <w:color w:val="0000EE"/>
            <w:u w:val="single"/>
          </w:rPr>
          <w:t>https://www.noahwire.com</w:t>
        </w:r>
      </w:hyperlink>
      <w:r>
        <w:t xml:space="preserve"> - Serves as the original source of the article, though it does not provide direct corroboration without additional context from other sources.</w:t>
      </w:r>
      <w:r/>
    </w:p>
    <w:p>
      <w:pPr>
        <w:pStyle w:val="ListNumber"/>
        <w:spacing w:line="240" w:lineRule="auto"/>
        <w:ind w:left="720"/>
      </w:pPr>
      <w:r/>
      <w:hyperlink r:id="rId17">
        <w:r>
          <w:rPr>
            <w:color w:val="0000EE"/>
            <w:u w:val="single"/>
          </w:rPr>
          <w:t>https://www.pcworld.com/article/2570615/nvidias-huang-video-games-will-never-be-entirely-rendered-using-ai.html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vidia.com/en-us/geforce/news/rtx-50-series-graphics-cards-gpu-laptop-announcements/" TargetMode="External"/><Relationship Id="rId11" Type="http://schemas.openxmlformats.org/officeDocument/2006/relationships/hyperlink" Target="https://www.pcworld.com/article/678511/nvidia-dlss-4.html" TargetMode="External"/><Relationship Id="rId12" Type="http://schemas.openxmlformats.org/officeDocument/2006/relationships/hyperlink" Target="https://www.openai.com/blog/chatgpt" TargetMode="External"/><Relationship Id="rId13" Type="http://schemas.openxmlformats.org/officeDocument/2006/relationships/hyperlink" Target="https://www.amd.com/en/products/radeon-rx-7000-series" TargetMode="External"/><Relationship Id="rId14" Type="http://schemas.openxmlformats.org/officeDocument/2006/relationships/hyperlink" Target="https://www.ces.tech/" TargetMode="External"/><Relationship Id="rId15" Type="http://schemas.openxmlformats.org/officeDocument/2006/relationships/hyperlink" Target="https://developer.nvidia.com/dlss" TargetMode="External"/><Relationship Id="rId16" Type="http://schemas.openxmlformats.org/officeDocument/2006/relationships/hyperlink" Target="https://www.gamasutra.com/view/news/2023/12/Nvidia_unveils_DLSS_4_at_CES_2024.php" TargetMode="External"/><Relationship Id="rId17" Type="http://schemas.openxmlformats.org/officeDocument/2006/relationships/hyperlink" Target="https://www.pcworld.com/article/2570615/nvidias-huang-video-games-will-never-be-entirely-rendered-using-ai.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