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Payarc partners with Allpack Fulfillment to enhance payment processing for clients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Payments processor Payarc has announced a strategic partnership with Allpack Fulfillment, a third-party logistics provider, designed to enhance payment processing capabilities for Allpack's clients. This collaboration, revealed in a press release on Tuesday, January 7, 2024, aims to streamline financial transactions as Allpack continues to provide comprehensive logistics solutions to its customers.</w:t>
      </w:r>
      <w:r/>
    </w:p>
    <w:p>
      <w:r/>
      <w:r>
        <w:t>The release highlighted that through this partnership, Allpack will actively refer its clients to Payarc, creating a more integrated approach to managing logistics and financial processing. "Through this collaboration, Allpack is actively referring clients to Payarc, enabling seamless financial transactions that complement Allpack’s comprehensive logistics solutions," the announcement stated. This initiative indicates Allpack's commitment to simplifying its clients' experiences from logistics management to payment processing.</w:t>
      </w:r>
      <w:r/>
    </w:p>
    <w:p>
      <w:r/>
      <w:r>
        <w:t>Dustin Siner, the Chief Revenue Officer of Payarc, expressed enthusiasm about the partnership. "We are thrilled to welcome Allpack Fulfillment to the Payarc family," Siner stated. He further elaborated, "Their commitment to providing outstanding fulfillment services aligns perfectly with our mission to deliver secure and streamlined payment solutions. Together, we’re enabling Allpack Fulfillment to optimize their operations while offering their customers an improved payment experience."</w:t>
      </w:r>
      <w:r/>
    </w:p>
    <w:p>
      <w:r/>
      <w:r>
        <w:t>In a broader context of the logistics industry, emerging trends suggest significant changes in consumer behaviour that may impact retail operations. Karen Webster, CEO of PYMNTS, noted in a recent commentary that the rise of ultra-efficient logistics could lead to brick-and-mortar stores becoming less relevant for various product categories. As same-day delivery evolves into same-hour delivery, consumers increasingly prefer delivery or curbside pickup to the traditional experience of shopping in stores. This shift in shopping preferences indicates a decline in the appeal of click-and-collect services, particularly in sectors beyond grocery.</w:t>
      </w:r>
      <w:r/>
    </w:p>
    <w:p>
      <w:r/>
      <w:r>
        <w:t>Webster posited that this trend will force retailers to rethink their value propositions, as mere product availability will no longer suffice. "Stores can’t simply be places to buy stuff anymore," she stated, suggesting that retail environments must evolve to provide unique experiences or services to attract customers.</w:t>
      </w:r>
      <w:r/>
    </w:p>
    <w:p>
      <w:r/>
      <w:r>
        <w:t>Furthermore, innovations in technology could play a crucial role in transforming logistics operations. Uber's investment in AI and self-driving technology is expected to alter the economics of transportation. Although a complete transition may not occur immediately, predictions suggest that the integration of self-driving vehicles into Uber's fleet could emerge as a significant economic model within the current decade. "Once Uber doesn’t have to pay drivers and passengers don’t have to tip them, Uber’s business truly becomes a global logistics operation with a new economic model," Webster explained, indicating the potential for these technological advancements to redefine the landscape of logistics and transportation.</w:t>
      </w:r>
      <w:r/>
    </w:p>
    <w:p>
      <w:r/>
      <w:r>
        <w:t>Overall, these developments within the logistics and payments sectors illustrate how emerging technologies and evolving consumer expectations are prompting businesses to adapt their strategies and operations accordingly.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https://www.pymnts.com/partnerships/2025/payarc-teams-with-allpack-fulfillment-to-bolster-payments-processing/</w:t>
        </w:r>
      </w:hyperlink>
      <w:r>
        <w:t xml:space="preserve"> - This article corroborates the announcement of the strategic partnership between Payarc and Allpack Fulfillment to enhance payment processing capabilities.</w:t>
      </w:r>
      <w:r/>
    </w:p>
    <w:p>
      <w:pPr>
        <w:pStyle w:val="ListNumber"/>
        <w:spacing w:line="240" w:lineRule="auto"/>
        <w:ind w:left="720"/>
      </w:pPr>
      <w:r/>
      <w:hyperlink r:id="rId10">
        <w:r>
          <w:rPr>
            <w:color w:val="0000EE"/>
            <w:u w:val="single"/>
          </w:rPr>
          <w:t>https://www.pymnts.com/partnerships/2025/payarc-teams-with-allpack-fulfillment-to-bolster-payments-processing/</w:t>
        </w:r>
      </w:hyperlink>
      <w:r>
        <w:t xml:space="preserve"> - It supports the detail that Allpack will refer its clients to Payarc for seamless financial transactions.</w:t>
      </w:r>
      <w:r/>
    </w:p>
    <w:p>
      <w:pPr>
        <w:pStyle w:val="ListNumber"/>
        <w:spacing w:line="240" w:lineRule="auto"/>
        <w:ind w:left="720"/>
      </w:pPr>
      <w:r/>
      <w:hyperlink r:id="rId11">
        <w:r>
          <w:rPr>
            <w:color w:val="0000EE"/>
            <w:u w:val="single"/>
          </w:rPr>
          <w:t>https://payarc.com</w:t>
        </w:r>
      </w:hyperlink>
      <w:r>
        <w:t xml:space="preserve"> - This website explains Payarc's mission to deliver secure and streamlined payment solutions, aligning with their partnership goals.</w:t>
      </w:r>
      <w:r/>
    </w:p>
    <w:p>
      <w:pPr>
        <w:pStyle w:val="ListNumber"/>
        <w:spacing w:line="240" w:lineRule="auto"/>
        <w:ind w:left="720"/>
      </w:pPr>
      <w:r/>
      <w:hyperlink r:id="rId12">
        <w:r>
          <w:rPr>
            <w:color w:val="0000EE"/>
            <w:u w:val="single"/>
          </w:rPr>
          <w:t>https://allpackfulfillment.com</w:t>
        </w:r>
      </w:hyperlink>
      <w:r>
        <w:t xml:space="preserve"> - This site details Allpack Fulfillment's commitment to providing outstanding fulfillment services, which aligns with the partnership's objectives.</w:t>
      </w:r>
      <w:r/>
    </w:p>
    <w:p>
      <w:pPr>
        <w:pStyle w:val="ListNumber"/>
        <w:spacing w:line="240" w:lineRule="auto"/>
        <w:ind w:left="720"/>
      </w:pPr>
      <w:r/>
      <w:hyperlink r:id="rId10">
        <w:r>
          <w:rPr>
            <w:color w:val="0000EE"/>
            <w:u w:val="single"/>
          </w:rPr>
          <w:t>https://www.pymnts.com/partnerships/2025/payarc-teams-with-allpack-fulfillment-to-bolster-payments-processing/</w:t>
        </w:r>
      </w:hyperlink>
      <w:r>
        <w:t xml:space="preserve"> - The article quotes Dustin Siner, Chief Revenue Officer of Payarc, expressing enthusiasm about the partnership and its benefits.</w:t>
      </w:r>
      <w:r/>
    </w:p>
    <w:p>
      <w:pPr>
        <w:pStyle w:val="ListNumber"/>
        <w:spacing w:line="240" w:lineRule="auto"/>
        <w:ind w:left="720"/>
      </w:pPr>
      <w:r/>
      <w:hyperlink r:id="rId13">
        <w:r>
          <w:rPr>
            <w:color w:val="0000EE"/>
            <w:u w:val="single"/>
          </w:rPr>
          <w:t>https://www.fulfill.com/3pl/profile/allpack-fulfillment</w:t>
        </w:r>
      </w:hyperlink>
      <w:r>
        <w:t xml:space="preserve"> - This profile highlights Allpack Fulfillment's comprehensive logistics solutions, which the partnership aims to complement with enhanced payment processing.</w:t>
      </w:r>
      <w:r/>
    </w:p>
    <w:p>
      <w:pPr>
        <w:pStyle w:val="ListNumber"/>
        <w:spacing w:line="240" w:lineRule="auto"/>
        <w:ind w:left="720"/>
      </w:pPr>
      <w:r/>
      <w:hyperlink r:id="rId14">
        <w:r>
          <w:rPr>
            <w:color w:val="0000EE"/>
            <w:u w:val="single"/>
          </w:rPr>
          <w:t>https://www.pymnts.com/commentary/how-ultra-efficient-logistics-could-make-brick-and-mortar-less-relevant</w:t>
        </w:r>
      </w:hyperlink>
      <w:r>
        <w:t xml:space="preserve"> - This commentary by Karen Webster discusses the rise of ultra-efficient logistics and its impact on retail operations, including the shift towards delivery and curbside pickup.</w:t>
      </w:r>
      <w:r/>
    </w:p>
    <w:p>
      <w:pPr>
        <w:pStyle w:val="ListNumber"/>
        <w:spacing w:line="240" w:lineRule="auto"/>
        <w:ind w:left="720"/>
      </w:pPr>
      <w:r/>
      <w:hyperlink r:id="rId14">
        <w:r>
          <w:rPr>
            <w:color w:val="0000EE"/>
            <w:u w:val="single"/>
          </w:rPr>
          <w:t>https://www.pymnts.com/commentary/how-ultra-efficient-logistics-could-make-brick-and-mortar-less-relevant</w:t>
        </w:r>
      </w:hyperlink>
      <w:r>
        <w:t xml:space="preserve"> - It supports the idea that retailers need to rethink their value propositions beyond mere product availability due to changing consumer preferences.</w:t>
      </w:r>
      <w:r/>
    </w:p>
    <w:p>
      <w:pPr>
        <w:pStyle w:val="ListNumber"/>
        <w:spacing w:line="240" w:lineRule="auto"/>
        <w:ind w:left="720"/>
      </w:pPr>
      <w:r/>
      <w:hyperlink r:id="rId15">
        <w:r>
          <w:rPr>
            <w:color w:val="0000EE"/>
            <w:u w:val="single"/>
          </w:rPr>
          <w:t>https://www.pymnts.com/news/transportation/2023/uber-self-driving-cars-logistics/</w:t>
        </w:r>
      </w:hyperlink>
      <w:r>
        <w:t xml:space="preserve"> - This article discusses Uber's investment in AI and self-driving technology and its potential impact on the economics of transportation and logistics.</w:t>
      </w:r>
      <w:r/>
    </w:p>
    <w:p>
      <w:pPr>
        <w:pStyle w:val="ListNumber"/>
        <w:spacing w:line="240" w:lineRule="auto"/>
        <w:ind w:left="720"/>
      </w:pPr>
      <w:r/>
      <w:hyperlink r:id="rId14">
        <w:r>
          <w:rPr>
            <w:color w:val="0000EE"/>
            <w:u w:val="single"/>
          </w:rPr>
          <w:t>https://www.pymnts.com/commentary/how-ultra-efficient-logistics-could-make-brick-and-mortar-less-relevant</w:t>
        </w:r>
      </w:hyperlink>
      <w:r>
        <w:t xml:space="preserve"> - It explains how technological advancements, such as self-driving vehicles, could redefine the logistics and transportation landscape.</w:t>
      </w:r>
      <w:r/>
    </w:p>
    <w:p>
      <w:pPr>
        <w:pStyle w:val="ListNumber"/>
        <w:spacing w:line="240" w:lineRule="auto"/>
        <w:ind w:left="720"/>
      </w:pPr>
      <w:r/>
      <w:hyperlink r:id="rId10">
        <w:r>
          <w:rPr>
            <w:color w:val="0000EE"/>
            <w:u w:val="single"/>
          </w:rPr>
          <w:t>https://www.pymnts.com/partnerships/2025/payarc-teams-with-allpack-fulfillment-to-bolster-payments-processing/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partnerships/2025/payarc-teams-with-allpack-fulfillment-to-bolster-payments-processing/" TargetMode="External"/><Relationship Id="rId11" Type="http://schemas.openxmlformats.org/officeDocument/2006/relationships/hyperlink" Target="https://payarc.com" TargetMode="External"/><Relationship Id="rId12" Type="http://schemas.openxmlformats.org/officeDocument/2006/relationships/hyperlink" Target="https://allpackfulfillment.com" TargetMode="External"/><Relationship Id="rId13" Type="http://schemas.openxmlformats.org/officeDocument/2006/relationships/hyperlink" Target="https://www.fulfill.com/3pl/profile/allpack-fulfillment" TargetMode="External"/><Relationship Id="rId14" Type="http://schemas.openxmlformats.org/officeDocument/2006/relationships/hyperlink" Target="https://www.pymnts.com/commentary/how-ultra-efficient-logistics-could-make-brick-and-mortar-less-relevant" TargetMode="External"/><Relationship Id="rId15" Type="http://schemas.openxmlformats.org/officeDocument/2006/relationships/hyperlink" Target="https://www.pymnts.com/news/transportation/2023/uber-self-driving-cars-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