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PTV Group and Dynamic Map Platform forge strategic partnership for simulation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Transportation Research Board (TRB) Annual Meeting held in Washington, DC, PTV Group and Dynamic Map Platform (DMP) announced a strategic partnership aimed at advancing simulation technology within the automotive and traffic engineering sectors. This collaboration was marked by a memorandum of understanding signed by DMP CEO Shuichi Yoshimura and Steve Perone, Managing Director of PTV America.</w:t>
      </w:r>
      <w:r/>
    </w:p>
    <w:p>
      <w:r/>
      <w:r>
        <w:t>DMP is known for its high-precision 3D mapping solutions, which are instrumental in supporting various applications, particularly in the realms of autonomous vehicle development and infrastructure planning. The partnership seeks to leverage DMP’s advanced mapping capabilities to enhance the simulation models offered by PTV Group, known for its comprehensive simulation software solutions.</w:t>
      </w:r>
      <w:r/>
    </w:p>
    <w:p>
      <w:r/>
      <w:r>
        <w:t>A primary focus of this collaboration is to integrate DMP’s High-Precision 3D Map data with PTV Vissim, a widely used traffic simulation tool. The joint effort will facilitate the launch of PTV Model2Go for PTV Vissim, providing automated maps that encompass extensive geographic regions. According to the companies, these maps will be readily available for use in traffic engineering projects and will assist vehicle manufacturers in conducting virtual test drives.</w:t>
      </w:r>
      <w:r/>
    </w:p>
    <w:p>
      <w:r/>
      <w:r>
        <w:t>In his statements at the event, Shuichi Yoshimura expressed optimism regarding the partnership, stating, “PTV is a global provider of simulation software. By providing HD maps to PTV and PTV users around the world, it is possible to replicate a road network that is as close to reality as possible on a global scale." He emphasised the potential for significant innovation driven by this collaboration in the automotive and transportation industries.</w:t>
      </w:r>
      <w:r/>
    </w:p>
    <w:p>
      <w:r/>
      <w:r>
        <w:t>Steve Perone echoed this sentiment, highlighting the importance of data accuracy in creating effective simulations. He remarked, “Precise data is essential for creating realistic simulations. DMP’s High-Precision 3D Map data will allow us to deliver Model2Go for PTV Vissim networks – out of the box and in just a few days, unlocking a wealth of opportunities for both the automotive industry and traffic engineering.”</w:t>
      </w:r>
      <w:r/>
    </w:p>
    <w:p>
      <w:r/>
      <w:r>
        <w:t>The implications of this partnership could be far-reaching, as the combination of advanced mapping data and robust simulation capabilities holds the potential to reshape how traffic systems are modelled and tested, enhancing efficiency and safety within the automotive sector. The collaboration marks a significant step forward in utilising cutting-edge technologies to improve industry practices and infrastructure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https://www.dynamic-maps.co.jp/en/</w:t>
        </w:r>
      </w:hyperlink>
      <w:r>
        <w:t xml:space="preserve"> - Corroborates DMP’s high-precision 3D mapping solutions and their application in autonomous vehicle development and infrastructure planning.</w:t>
      </w:r>
      <w:r/>
    </w:p>
    <w:p>
      <w:pPr>
        <w:pStyle w:val="ListNumber"/>
        <w:spacing w:line="240" w:lineRule="auto"/>
        <w:ind w:left="720"/>
      </w:pPr>
      <w:r/>
      <w:hyperlink r:id="rId11">
        <w:r>
          <w:rPr>
            <w:color w:val="0000EE"/>
            <w:u w:val="single"/>
          </w:rPr>
          <w:t>https://www.cbinsights.com/company/dynamic-map-platform</w:t>
        </w:r>
      </w:hyperlink>
      <w:r>
        <w:t xml:space="preserve"> - Provides details on DMP’s high-precision 3D map data and its use in autonomous driving and safe-driving support systems.</w:t>
      </w:r>
      <w:r/>
    </w:p>
    <w:p>
      <w:pPr>
        <w:pStyle w:val="ListNumber"/>
        <w:spacing w:line="240" w:lineRule="auto"/>
        <w:ind w:left="720"/>
      </w:pPr>
      <w:r/>
      <w:hyperlink r:id="rId10">
        <w:r>
          <w:rPr>
            <w:color w:val="0000EE"/>
            <w:u w:val="single"/>
          </w:rPr>
          <w:t>https://www.dynamic-maps.co.jp/en/</w:t>
        </w:r>
      </w:hyperlink>
      <w:r>
        <w:t xml:space="preserve"> - Explains the integration of DMP’s high-precision 3D map data with other technologies to support various industrial fields.</w:t>
      </w:r>
      <w:r/>
    </w:p>
    <w:p>
      <w:pPr>
        <w:pStyle w:val="ListNumber"/>
        <w:spacing w:line="240" w:lineRule="auto"/>
        <w:ind w:left="720"/>
      </w:pPr>
      <w:r/>
      <w:hyperlink r:id="rId11">
        <w:r>
          <w:rPr>
            <w:color w:val="0000EE"/>
            <w:u w:val="single"/>
          </w:rPr>
          <w:t>https://www.cbinsights.com/company/dynamic-map-platform</w:t>
        </w:r>
      </w:hyperlink>
      <w:r>
        <w:t xml:space="preserve"> - Highlights the centimeter-level absolute accuracy of DMP’s High-Precision 3D Map data, crucial for simulation and autonomous driving.</w:t>
      </w:r>
      <w:r/>
    </w:p>
    <w:p>
      <w:pPr>
        <w:pStyle w:val="ListNumber"/>
        <w:spacing w:line="240" w:lineRule="auto"/>
        <w:ind w:left="720"/>
      </w:pPr>
      <w:r/>
      <w:hyperlink r:id="rId12">
        <w:r>
          <w:rPr>
            <w:color w:val="0000EE"/>
            <w:u w:val="single"/>
          </w:rPr>
          <w:t>https://dmp-maps.com</w:t>
        </w:r>
      </w:hyperlink>
      <w:r>
        <w:t xml:space="preserve"> - Details DMP North America’s role in providing high-definition maps for advanced driver assistance and autonomous driving applications.</w:t>
      </w:r>
      <w:r/>
    </w:p>
    <w:p>
      <w:pPr>
        <w:pStyle w:val="ListNumber"/>
        <w:spacing w:line="240" w:lineRule="auto"/>
        <w:ind w:left="720"/>
      </w:pPr>
      <w:r/>
      <w:hyperlink r:id="rId10">
        <w:r>
          <w:rPr>
            <w:color w:val="0000EE"/>
            <w:u w:val="single"/>
          </w:rPr>
          <w:t>https://www.dynamic-maps.co.jp/en/</w:t>
        </w:r>
      </w:hyperlink>
      <w:r>
        <w:t xml:space="preserve"> - Mentions the collaboration with other communication and device sensor technologies to support a wide range of industrial fields.</w:t>
      </w:r>
      <w:r/>
    </w:p>
    <w:p>
      <w:pPr>
        <w:pStyle w:val="ListNumber"/>
        <w:spacing w:line="240" w:lineRule="auto"/>
        <w:ind w:left="720"/>
      </w:pPr>
      <w:r/>
      <w:hyperlink r:id="rId13">
        <w:r>
          <w:rPr>
            <w:color w:val="0000EE"/>
            <w:u w:val="single"/>
          </w:rPr>
          <w:t>https://www.traffictechnologytoday.com/news/ptv-group-and-econolite-to-exhibit-at-at-trb-2025.html</w:t>
        </w:r>
      </w:hyperlink>
      <w:r>
        <w:t xml:space="preserve"> - Provides context on the Transportation Research Board (TRB) Annual Meeting where such partnerships and technologies are showcased.</w:t>
      </w:r>
      <w:r/>
    </w:p>
    <w:p>
      <w:pPr>
        <w:pStyle w:val="ListNumber"/>
        <w:spacing w:line="240" w:lineRule="auto"/>
        <w:ind w:left="720"/>
      </w:pPr>
      <w:r/>
      <w:hyperlink r:id="rId13">
        <w:r>
          <w:rPr>
            <w:color w:val="0000EE"/>
            <w:u w:val="single"/>
          </w:rPr>
          <w:t>https://www.traffictechnologytoday.com/news/ptv-group-and-econolite-to-exhibit-at-at-trb-2025.html</w:t>
        </w:r>
      </w:hyperlink>
      <w:r>
        <w:t xml:space="preserve"> - Describes PTV Group’s simulation software solutions, including PTV Vissim, and their integration with other technologies.</w:t>
      </w:r>
      <w:r/>
    </w:p>
    <w:p>
      <w:pPr>
        <w:pStyle w:val="ListNumber"/>
        <w:spacing w:line="240" w:lineRule="auto"/>
        <w:ind w:left="720"/>
      </w:pPr>
      <w:r/>
      <w:hyperlink r:id="rId11">
        <w:r>
          <w:rPr>
            <w:color w:val="0000EE"/>
            <w:u w:val="single"/>
          </w:rPr>
          <w:t>https://www.cbinsights.com/company/dynamic-map-platform</w:t>
        </w:r>
      </w:hyperlink>
      <w:r>
        <w:t xml:space="preserve"> - Supports the statement on the importance of precise data for creating realistic simulations in traffic engineering and automotive industries.</w:t>
      </w:r>
      <w:r/>
    </w:p>
    <w:p>
      <w:pPr>
        <w:pStyle w:val="ListNumber"/>
        <w:spacing w:line="240" w:lineRule="auto"/>
        <w:ind w:left="720"/>
      </w:pPr>
      <w:r/>
      <w:hyperlink r:id="rId12">
        <w:r>
          <w:rPr>
            <w:color w:val="0000EE"/>
            <w:u w:val="single"/>
          </w:rPr>
          <w:t>https://dmp-maps.com</w:t>
        </w:r>
      </w:hyperlink>
      <w:r>
        <w:t xml:space="preserve"> - Corroborates the use of DMP’s maps in traffic engineering projects and vehicle manufacturers’ virtual test drives.</w:t>
      </w:r>
      <w:r/>
    </w:p>
    <w:p>
      <w:pPr>
        <w:pStyle w:val="ListNumber"/>
        <w:spacing w:line="240" w:lineRule="auto"/>
        <w:ind w:left="720"/>
      </w:pPr>
      <w:r/>
      <w:hyperlink r:id="rId14">
        <w:r>
          <w:rPr>
            <w:color w:val="0000EE"/>
            <w:u w:val="single"/>
          </w:rPr>
          <w:t>https://highways-news.com/ptv-group-and-dynamic-map-platform-announce-strategic-partnership/?utm_source=rss&amp;utm_medium=rss&amp;utm_campaign=ptv-group-and-dynamic-map-platform-announce-strategic-partnership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amic-maps.co.jp/en/" TargetMode="External"/><Relationship Id="rId11" Type="http://schemas.openxmlformats.org/officeDocument/2006/relationships/hyperlink" Target="https://www.cbinsights.com/company/dynamic-map-platform" TargetMode="External"/><Relationship Id="rId12" Type="http://schemas.openxmlformats.org/officeDocument/2006/relationships/hyperlink" Target="https://dmp-maps.com" TargetMode="External"/><Relationship Id="rId13" Type="http://schemas.openxmlformats.org/officeDocument/2006/relationships/hyperlink" Target="https://www.traffictechnologytoday.com/news/ptv-group-and-econolite-to-exhibit-at-at-trb-2025.html" TargetMode="External"/><Relationship Id="rId14" Type="http://schemas.openxmlformats.org/officeDocument/2006/relationships/hyperlink" Target="https://highways-news.com/ptv-group-and-dynamic-map-platform-announce-strategic-partnership/?utm_source=rss&amp;utm_medium=rss&amp;utm_campaign=ptv-group-and-dynamic-map-platform-announce-strategic-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