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San Francisco Bay Area dominates venture capital investment in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ongoing discourse about the viability of tech ecosystems, particularly in the wake of economic fluctuations, data has consistently shown that the San Francisco Bay Area remains a leading hub for venture-backed startups. According to recent statistics released by Crunchbase, the Bay Area captured an impressive $90 billion of venture capital investment in 2024, which constituted a notable 57% of the global total of $178 billion in venture funding for that year.</w:t>
      </w:r>
      <w:r/>
    </w:p>
    <w:p>
      <w:r/>
      <w:r>
        <w:t>The growth of artificial intelligence (AI) has significantly contributed to this financial boom, with notable firms in the sector based in the region. OpenAI, headquartered in San Francisco, has played a pivotal role in both driving innovation and attracting investment, thereby fostering an adjacent industry of AI startups buoyed by the substantial capital available through its own venture fund. In 2024, OpenAI alone was a driving force behind a surge of funding in nearby startups.</w:t>
      </w:r>
      <w:r/>
    </w:p>
    <w:p>
      <w:r/>
      <w:r>
        <w:t>Other noteworthy recipients of investment in 2024 included Databricks, which raised a record-breaking $10 billion, and xAI, founded by Elon Musk, which successfully gathered $12 billion in just two rounds of funding and established operations in OpenAI’s former headquarters located in the Mission District of San Francisco. Additionally, Waymo from Mountain View secured a Series C funding round amounting to $5.6 billion. San Francisco’s Anthropic also made headlines with over $8 billion raised, alongside considerable investments seen by Scale AI and Perplexity.</w:t>
      </w:r>
      <w:r/>
    </w:p>
    <w:p>
      <w:r/>
      <w:r>
        <w:t>This trend is not merely coincidental. It reflects the Bay Area's deep-rooted status in the tech industry, particularly in AI, which has emerged as the predominant technology of 2024. The region’s advantages are compounded by its historical ties to major tech companies such as Google, Nvidia, and Salesforce, alongside robust startup infrastructures, including well-known accelerators like Y Combinator. The array of venture capital firms located along Sand Hill Road further enhances the ecosystem.</w:t>
      </w:r>
      <w:r/>
    </w:p>
    <w:p>
      <w:r/>
      <w:r>
        <w:t xml:space="preserve">The appeal of the Bay Area for tech talent remains strong, with a substantial concentration of skilled individuals crucial for nurturing emerging businesses. Data from SignalFire reveals that 49% of all Big Tech engineers and 27% of engineers in startups are situated in this region. This density of expertise and resources simplifies the crucial networking that startup founders require for success. </w:t>
      </w:r>
      <w:r/>
    </w:p>
    <w:p>
      <w:r/>
      <w:r>
        <w:t>“Meeting the people necessary to build a startup is just easier,” noted Anh-Tho Chuong, co-founder and CEO of the open-source billing platform Lago, reflecting sentiments shared among many who have chosen to relocate to San Francisco in 2024. “We feel like the talent pool is better. Also, the customer pool is better.”</w:t>
      </w:r>
      <w:r/>
    </w:p>
    <w:p>
      <w:r/>
      <w:r>
        <w:t>As the Bay Area continues to demonstrate its resilience and adaptability in the tech sector, forecasts suggest that this trend of innovation and capital investment is unlikely to diminish in 2025. The interplay of emerging technologies, local expertise, and investor confidence underscores the region's ongoing critical role in shaping the future of AI and the broader technology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https://cbreemail.com/cv/842ace3fdd3e56df8ac358b5ed493a67b6f08c8c</w:t>
        </w:r>
      </w:hyperlink>
      <w:r>
        <w:t xml:space="preserve"> - Corroborates the San Francisco Bay Area's status as a leading hub for venture capital funding, highlighting the region's significant share of U.S. venture capital investment.</w:t>
      </w:r>
      <w:r/>
    </w:p>
    <w:p>
      <w:pPr>
        <w:pStyle w:val="ListNumber"/>
        <w:spacing w:line="240" w:lineRule="auto"/>
        <w:ind w:left="720"/>
      </w:pPr>
      <w:r/>
      <w:hyperlink r:id="rId11">
        <w:r>
          <w:rPr>
            <w:color w:val="0000EE"/>
            <w:u w:val="single"/>
          </w:rPr>
          <w:t>https://vc-mapping.gilion.com/venture-capital-firms/san-francisco</w:t>
        </w:r>
      </w:hyperlink>
      <w:r>
        <w:t xml:space="preserve"> - Supports the presence and influence of major venture capital firms in the San Francisco Bay Area, including those on Sand Hill Road, and the region's role in tech innovation.</w:t>
      </w:r>
      <w:r/>
    </w:p>
    <w:p>
      <w:pPr>
        <w:pStyle w:val="ListNumber"/>
        <w:spacing w:line="240" w:lineRule="auto"/>
        <w:ind w:left="720"/>
      </w:pPr>
      <w:r/>
      <w:hyperlink r:id="rId12">
        <w:r>
          <w:rPr>
            <w:color w:val="0000EE"/>
            <w:u w:val="single"/>
          </w:rPr>
          <w:t>https://www.every.io/blog-post/venture-capital-firms-in-california</w:t>
        </w:r>
      </w:hyperlink>
      <w:r>
        <w:t xml:space="preserve"> - Provides details on the extensive venture capital ecosystem in California, particularly in Silicon Valley, and the significant investments made in the region.</w:t>
      </w:r>
      <w:r/>
    </w:p>
    <w:p>
      <w:pPr>
        <w:pStyle w:val="ListNumber"/>
        <w:spacing w:line="240" w:lineRule="auto"/>
        <w:ind w:left="720"/>
      </w:pPr>
      <w:r/>
      <w:hyperlink r:id="rId11">
        <w:r>
          <w:rPr>
            <w:color w:val="0000EE"/>
            <w:u w:val="single"/>
          </w:rPr>
          <w:t>https://vc-mapping.gilion.com/venture-capital-firms/san-francisco</w:t>
        </w:r>
      </w:hyperlink>
      <w:r>
        <w:t xml:space="preserve"> - Highlights the historical ties to major tech companies like Google, Nvidia, and Salesforce, and the robust startup infrastructure in the Bay Area.</w:t>
      </w:r>
      <w:r/>
    </w:p>
    <w:p>
      <w:pPr>
        <w:pStyle w:val="ListNumber"/>
        <w:spacing w:line="240" w:lineRule="auto"/>
        <w:ind w:left="720"/>
      </w:pPr>
      <w:r/>
      <w:hyperlink r:id="rId11">
        <w:r>
          <w:rPr>
            <w:color w:val="0000EE"/>
            <w:u w:val="single"/>
          </w:rPr>
          <w:t>https://vc-mapping.gilion.com/venture-capital-firms/san-francisco</w:t>
        </w:r>
      </w:hyperlink>
      <w:r>
        <w:t xml:space="preserve"> - Mentions the role of well-known accelerators like Y Combinator in the Bay Area's startup ecosystem.</w:t>
      </w:r>
      <w:r/>
    </w:p>
    <w:p>
      <w:pPr>
        <w:pStyle w:val="ListNumber"/>
        <w:spacing w:line="240" w:lineRule="auto"/>
        <w:ind w:left="720"/>
      </w:pPr>
      <w:r/>
      <w:hyperlink r:id="rId10">
        <w:r>
          <w:rPr>
            <w:color w:val="0000EE"/>
            <w:u w:val="single"/>
          </w:rPr>
          <w:t>https://cbreemail.com/cv/842ace3fdd3e56df8ac358b5ed493a67b6f08c8c</w:t>
        </w:r>
      </w:hyperlink>
      <w:r>
        <w:t xml:space="preserve"> - Supports the concentration of skilled tech talent in the Bay Area, which is crucial for nurturing emerging businesses.</w:t>
      </w:r>
      <w:r/>
    </w:p>
    <w:p>
      <w:pPr>
        <w:pStyle w:val="ListNumber"/>
        <w:spacing w:line="240" w:lineRule="auto"/>
        <w:ind w:left="720"/>
      </w:pPr>
      <w:r/>
      <w:hyperlink r:id="rId12">
        <w:r>
          <w:rPr>
            <w:color w:val="0000EE"/>
            <w:u w:val="single"/>
          </w:rPr>
          <w:t>https://www.every.io/blog-post/venture-capital-firms-in-california</w:t>
        </w:r>
      </w:hyperlink>
      <w:r>
        <w:t xml:space="preserve"> - Discusses the diversity and inclusivity initiatives in California's venture capital scene, which aligns with the region's adaptability and resilience.</w:t>
      </w:r>
      <w:r/>
    </w:p>
    <w:p>
      <w:pPr>
        <w:pStyle w:val="ListNumber"/>
        <w:spacing w:line="240" w:lineRule="auto"/>
        <w:ind w:left="720"/>
      </w:pPr>
      <w:r/>
      <w:hyperlink r:id="rId11">
        <w:r>
          <w:rPr>
            <w:color w:val="0000EE"/>
            <w:u w:val="single"/>
          </w:rPr>
          <w:t>https://vc-mapping.gilion.com/venture-capital-firms/san-francisco</w:t>
        </w:r>
      </w:hyperlink>
      <w:r>
        <w:t xml:space="preserve"> - Details the investment focus of venture capital firms in the Bay Area, including sectors like AI, fintech, and healthcare IT.</w:t>
      </w:r>
      <w:r/>
    </w:p>
    <w:p>
      <w:pPr>
        <w:pStyle w:val="ListNumber"/>
        <w:spacing w:line="240" w:lineRule="auto"/>
        <w:ind w:left="720"/>
      </w:pPr>
      <w:r/>
      <w:hyperlink r:id="rId10">
        <w:r>
          <w:rPr>
            <w:color w:val="0000EE"/>
            <w:u w:val="single"/>
          </w:rPr>
          <w:t>https://cbreemail.com/cv/842ace3fdd3e56df8ac358b5ed493a67b6f08c8c</w:t>
        </w:r>
      </w:hyperlink>
      <w:r>
        <w:t xml:space="preserve"> - Provides data on the significant venture capital funding received by the Bay Area, which is consistent with the article's statistics on global venture funding.</w:t>
      </w:r>
      <w:r/>
    </w:p>
    <w:p>
      <w:pPr>
        <w:pStyle w:val="ListNumber"/>
        <w:spacing w:line="240" w:lineRule="auto"/>
        <w:ind w:left="720"/>
      </w:pPr>
      <w:r/>
      <w:hyperlink r:id="rId11">
        <w:r>
          <w:rPr>
            <w:color w:val="0000EE"/>
            <w:u w:val="single"/>
          </w:rPr>
          <w:t>https://vc-mapping.gilion.com/venture-capital-firms/san-francisco</w:t>
        </w:r>
      </w:hyperlink>
      <w:r>
        <w:t xml:space="preserve"> - Corroborates the success stories of startups funded by venture capital firms in the Bay Area, such as Airbnb, Dropbox, and Lyft.</w:t>
      </w:r>
      <w:r/>
    </w:p>
    <w:p>
      <w:pPr>
        <w:pStyle w:val="ListNumber"/>
        <w:spacing w:line="240" w:lineRule="auto"/>
        <w:ind w:left="720"/>
      </w:pPr>
      <w:r/>
      <w:hyperlink r:id="rId13">
        <w:r>
          <w:rPr>
            <w:color w:val="0000EE"/>
            <w:u w:val="single"/>
          </w:rPr>
          <w:t>https://techcrunch.com/2025/01/07/silicon-valley-is-so-dominant-again-its-startups-devoured-over-half-of-all-global-vc-funding-in-2024/</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breemail.com/cv/842ace3fdd3e56df8ac358b5ed493a67b6f08c8c" TargetMode="External"/><Relationship Id="rId11" Type="http://schemas.openxmlformats.org/officeDocument/2006/relationships/hyperlink" Target="https://vc-mapping.gilion.com/venture-capital-firms/san-francisco" TargetMode="External"/><Relationship Id="rId12" Type="http://schemas.openxmlformats.org/officeDocument/2006/relationships/hyperlink" Target="https://www.every.io/blog-post/venture-capital-firms-in-california" TargetMode="External"/><Relationship Id="rId13" Type="http://schemas.openxmlformats.org/officeDocument/2006/relationships/hyperlink" Target="https://techcrunch.com/2025/01/07/silicon-valley-is-so-dominant-again-its-startups-devoured-over-half-of-all-global-vc-funding-in-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