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jobs: Embracing change in the evolving employment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employment is undergoing significant transformation, influenced heavily by advancements in technology and shifting global priorities. By 2030, forecasts point to major changes driven by technological innovations, economic fragmentation, the transition to a green economy, and significant demographic shifts, as outlined in the Future of Jobs Report 2025 by the World Economic Forum. This document highlights the pressing need for adaptability in skills and roles, particularly for young professionals entering the workforce.</w:t>
      </w:r>
      <w:r/>
    </w:p>
    <w:p>
      <w:r/>
      <w:r>
        <w:t>Key trends identified by the report indicate that artificial intelligence (AI), machine learning, and automation are expected to redefine the types of jobs available. The uptake of these technological innovations is likely to render many traditional roles obsolete, emphasising the importance for individuals to be aware of the jobs that may experience significant decline in demand.</w:t>
      </w:r>
      <w:r/>
    </w:p>
    <w:p>
      <w:r/>
      <w:r>
        <w:t>Among the fastest-declining roles are postal service clerks, driven by the shift to digital communication and automated sorting systems. Similarly, the prevalence of online banking has resulted in decreasing demand for bank tellers and related clerks, as financial technology (FinTech) solutions continue to replace conventional banking methods. Additionally, the need for data entry clerks has diminished with the rise of AI-driven data processing tools that can effectively manage repetitive tasks.</w:t>
      </w:r>
      <w:r/>
    </w:p>
    <w:p>
      <w:r/>
      <w:r>
        <w:t>Cashiers and ticket clerks are witnessing a decline as self-service systems and mobile payments grow in popularity. Furthermore, administrative assistant positions are being impacted by automation, diminishing the necessity for routine tasks that were once commonplace in office environments. These shifts point to a clear need for future job seekers to consider fields like logistics automation, digital communications management, and customer experience design, which are on the rise.</w:t>
      </w:r>
      <w:r/>
    </w:p>
    <w:p>
      <w:r/>
      <w:r>
        <w:t>In contrast, the report highlights several burgeoning roles that are projected to dominate the job market by 2030. Big data specialists, for instance, will be crucial as organisations strive to interpret and secure vast quantities of data. The financial industry, too, is evolving, creating high demand for FinTech engineers who are adept with blockchain and cryptocurrency technologies.</w:t>
      </w:r>
      <w:r/>
    </w:p>
    <w:p>
      <w:r/>
      <w:r>
        <w:t xml:space="preserve">Moreover, AI and machine learning specialists are set to be central figures in business practices as these technologies become integral to operations across various sectors, including healthcare and creative industries. Software and applications developers will continue to play a vital role as custom software necessitates skilled coding abilities to facilitate technological advancements. </w:t>
      </w:r>
      <w:r/>
    </w:p>
    <w:p>
      <w:r/>
      <w:r>
        <w:t>Moreover, security management specialists are increasingly crucial as cybersecurity threats escalate, prompting businesses to seek individuals capable of protecting their digital assets. As the global emphasis shifts towards sustainability, the roles of renewable energy engineers are also emerging as highly relevant, reflecting a growing commitment to green technologies. Finally, user interface (UI) and user experience (UX) designers will remain in demand as the importance of seamless digital interactions continues to rise.</w:t>
      </w:r>
      <w:r/>
    </w:p>
    <w:p>
      <w:r/>
      <w:r>
        <w:t>The current and anticipated shifts in the job market emphasise the necessity for adaptability and continuous learning. Staying informed about declining professions while seizing opportunities in burgeoning fields will be essential for young professionals aiming to create successful and fulfilling careers in an ever-evolving employment landscape. As articulated in the Future of Jobs Report 2025 the evolving technological landscape and societal demands are reshaping the employment landscape, making adaptability and skill evolution critical for future career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https://www.weforum.org/publications/the-future-of-jobs-report-2025/in-full/introduction-the-global-labour-market-landscape-in-2025/</w:t>
        </w:r>
      </w:hyperlink>
      <w:r>
        <w:t xml:space="preserve"> - Corroborates the overall transformation in the employment landscape driven by technological innovations, economic fragmentation, the transition to a green economy, and demographic shifts as outlined in the Future of Jobs Report 2025.</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Supports the forecast of major changes in jobs by 2030, including the impact of AI, machine learning, and automation on traditional roles.</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Highlights the decline in roles such as postal service clerks, bank tellers, data entry clerks, cashiers, and ticket clerks due to technological advancements.</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Emphasizes the rise of new roles like logistics automation, digital communications management, and customer experience design.</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Discusses the growing demand for big data specialists, FinTech engineers, AI and machine learning specialists, and software and applications developers.</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Highlights the increasing importance of security management specialists and renewable energy engineers in the evolving job market.</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Corroborates the need for adaptability and continuous learning in response to the shifting employment landscape.</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Supports the importance of UI and UX designers in the future job market due to the emphasis on seamless digital interactions.</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Provides insights into the global labour market landscape, including the impact of technological, economic, environmental, demographic, and geopolitical trends.</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Outlines the workforce transformation strategies companies plan to adopt in response to the identified trends and changes.</w:t>
      </w:r>
      <w:r/>
    </w:p>
    <w:p>
      <w:pPr>
        <w:pStyle w:val="ListNumber"/>
        <w:spacing w:line="240" w:lineRule="auto"/>
        <w:ind w:left="720"/>
      </w:pPr>
      <w:r/>
      <w:hyperlink r:id="rId10">
        <w:r>
          <w:rPr>
            <w:color w:val="0000EE"/>
            <w:u w:val="single"/>
          </w:rPr>
          <w:t>https://www.weforum.org/publications/the-future-of-jobs-report-2025/in-full/introduction-the-global-labour-market-landscape-in-2025/</w:t>
        </w:r>
      </w:hyperlink>
      <w:r>
        <w:t xml:space="preserve"> - Details the survey methodology and the perspectives of global employers on the future of jobs, skills, and workforce practices.</w:t>
      </w:r>
      <w:r/>
    </w:p>
    <w:p>
      <w:pPr>
        <w:pStyle w:val="ListNumber"/>
        <w:spacing w:line="240" w:lineRule="auto"/>
        <w:ind w:left="720"/>
      </w:pPr>
      <w:r/>
      <w:hyperlink r:id="rId11">
        <w:r>
          <w:rPr>
            <w:color w:val="0000EE"/>
            <w:u w:val="single"/>
          </w:rPr>
          <w:t>https://news.google.com/rss/articles/CBMilgFBVV95cUxORkc4akFUallMMFY4cVp1d3F0XzNzNnlKcF9leGN1M05vZmt4SWcybmJBbmF0NnlOc0l4UDlHb181SWwtVlk2ZlBUNm1VbVlubmtscTlEbjVpTTZsbE9TVE5RdGdxeUhuTXRRa1Bna0Jmb2RPaHd3MjVIYWtHcm1sUThVOEJxd01aTnAyWURUNXItTGtkW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publications/the-future-of-jobs-report-2025/in-full/introduction-the-global-labour-market-landscape-in-2025/" TargetMode="External"/><Relationship Id="rId11" Type="http://schemas.openxmlformats.org/officeDocument/2006/relationships/hyperlink" Target="https://news.google.com/rss/articles/CBMilgFBVV95cUxORkc4akFUallMMFY4cVp1d3F0XzNzNnlKcF9leGN1M05vZmt4SWcybmJBbmF0NnlOc0l4UDlHb181SWwtVlk2ZlBUNm1VbVlubmtscTlEbjVpTTZsbE9TVE5RdGdxeUhuTXRRa1Bna0Jmb2RPaHd3MjVIYWtHcm1sUThVOEJxd01aTnAyWURUNXItTGtkW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