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sentiment analysis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Understanding public sentiment is becoming increasingly crucial for businesses, especially in a digital landscape where immediate feedback is abundant. This sentiment analysis extends across various communication channels, from social media discourse surrounding corporate announcements to responses gathered from employee surveys. However, the traditional method of sorting through this data manually is laborious and time-consuming.</w:t>
      </w:r>
      <w:r/>
    </w:p>
    <w:p>
      <w:r/>
      <w:r>
        <w:t>Emerging generative AI tools offer a promising alternative for businesses looking to expedite sentiment analysis. These tools can process a diverse range of data and categorise sentiments into positive, negative, and neutral segments. To enhance the effectiveness of their outputs, users are encouraged to provide precise prompts. For instance, instructing the AI to focus on comments mentioning specific topics, such as "CEO" or "DEI policy," can yield more relevant insights.</w:t>
      </w:r>
      <w:r/>
    </w:p>
    <w:p>
      <w:r/>
      <w:r>
        <w:t>Despite the potential advantages, it is essential to maintain rigorous quality control when utilising AI for sentiment analysis. As highlighted by Allison Carter, editorial director of PR Daily, performance can vary significantly across different AI platforms. In a comparative analysis involving tools such as ChatGPT, Claude, Copilot, and Gemini on a selection of comments from a Wall Street Journal article regarding Meta's discontinuation of fact-checking, disparate results were observed. While ChatGPT emerged as the most effective tool overall, others had notable difficulties; for example, Copilot misclassified numerous sentiments, and Gemini declined to participate due to the involvement of political figures.</w:t>
      </w:r>
      <w:r/>
    </w:p>
    <w:p>
      <w:r/>
      <w:r>
        <w:t>These variations underscore the necessity for human oversight. While automated tools may streamline the process, careful manual categorisation and thoughtful adjustments based on trial outcomes are advisable to ensure accuracy and relevancy in the results.</w:t>
      </w:r>
      <w:r/>
    </w:p>
    <w:p>
      <w:r/>
      <w:r>
        <w:t>As organisations continue to explore the integration of AI into their operational frameworks, conferences such as the upcoming AI Horizons Conference in Miami from February 24 to 26, aim to offer further insights into leveraging these technologies for strategic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https://www.intuz.com/blog/al-powered-sentiment-analysis</w:t>
        </w:r>
      </w:hyperlink>
      <w:r>
        <w:t xml:space="preserve"> - This article explains how AI-powered sentiment analysis can process large volumes of customer feedback quickly and accurately, categorizing sentiments into positive, negative, and neutral segments.</w:t>
      </w:r>
      <w:r/>
    </w:p>
    <w:p>
      <w:pPr>
        <w:pStyle w:val="ListNumber"/>
        <w:spacing w:line="240" w:lineRule="auto"/>
        <w:ind w:left="720"/>
      </w:pPr>
      <w:r/>
      <w:hyperlink r:id="rId11">
        <w:r>
          <w:rPr>
            <w:color w:val="0000EE"/>
            <w:u w:val="single"/>
          </w:rPr>
          <w:t>https://research.aimultiple.com/open-source-sentiment-analysis/</w:t>
        </w:r>
      </w:hyperlink>
      <w:r>
        <w:t xml:space="preserve"> - This resource discusses various sentiment analysis tools, including VADER, which is effective for analyzing informal text from social media, highlighting the importance of choosing the right tool for specific data types.</w:t>
      </w:r>
      <w:r/>
    </w:p>
    <w:p>
      <w:pPr>
        <w:pStyle w:val="ListNumber"/>
        <w:spacing w:line="240" w:lineRule="auto"/>
        <w:ind w:left="720"/>
      </w:pPr>
      <w:r/>
      <w:hyperlink r:id="rId12">
        <w:r>
          <w:rPr>
            <w:color w:val="0000EE"/>
            <w:u w:val="single"/>
          </w:rPr>
          <w:t>https://www.xcubelabs.com/blog/generative-ai-for-sentiment-analysis-understanding-customer-emotions-at-scale/</w:t>
        </w:r>
      </w:hyperlink>
      <w:r>
        <w:t xml:space="preserve"> - This article details how generative AI enhances sentiment analysis by producing nuanced insights, generating responses, and predicting future emotional trends, emphasizing the benefits of using generative AI for customer sentiment analysis.</w:t>
      </w:r>
      <w:r/>
    </w:p>
    <w:p>
      <w:pPr>
        <w:pStyle w:val="ListNumber"/>
        <w:spacing w:line="240" w:lineRule="auto"/>
        <w:ind w:left="720"/>
      </w:pPr>
      <w:r/>
      <w:hyperlink r:id="rId12">
        <w:r>
          <w:rPr>
            <w:color w:val="0000EE"/>
            <w:u w:val="single"/>
          </w:rPr>
          <w:t>https://www.xcubelabs.com/blog/generative-ai-for-sentiment-analysis-understanding-customer-emotions-at-scale/</w:t>
        </w:r>
      </w:hyperlink>
      <w:r>
        <w:t xml:space="preserve"> - It explains how generative AI models can detect subtle sentiments, sarcasm, or context in customer feedback, and how these models can automate large-scale sentiment analysis, saving time and resources.</w:t>
      </w:r>
      <w:r/>
    </w:p>
    <w:p>
      <w:pPr>
        <w:pStyle w:val="ListNumber"/>
        <w:spacing w:line="240" w:lineRule="auto"/>
        <w:ind w:left="720"/>
      </w:pPr>
      <w:r/>
      <w:hyperlink r:id="rId13">
        <w:r>
          <w:rPr>
            <w:color w:val="0000EE"/>
            <w:u w:val="single"/>
          </w:rPr>
          <w:t>https://www.sprinklr.com/blog/sentiment-analysis-tools/</w:t>
        </w:r>
      </w:hyperlink>
      <w:r>
        <w:t xml:space="preserve"> - This guide lists various sentiment analysis tools, including those with features like natural language processing, multi-language support, and customizable sentiment models, which can be used to enhance the accuracy and relevance of sentiment analysis.</w:t>
      </w:r>
      <w:r/>
    </w:p>
    <w:p>
      <w:pPr>
        <w:pStyle w:val="ListNumber"/>
        <w:spacing w:line="240" w:lineRule="auto"/>
        <w:ind w:left="720"/>
      </w:pPr>
      <w:r/>
      <w:hyperlink r:id="rId13">
        <w:r>
          <w:rPr>
            <w:color w:val="0000EE"/>
            <w:u w:val="single"/>
          </w:rPr>
          <w:t>https://www.sprinklr.com/blog/sentiment-analysis-tools/</w:t>
        </w:r>
      </w:hyperlink>
      <w:r>
        <w:t xml:space="preserve"> - It highlights tools that can process data from various channels such as social media, emails, and online reviews, providing a comprehensive understanding of brand sentiment.</w:t>
      </w:r>
      <w:r/>
    </w:p>
    <w:p>
      <w:pPr>
        <w:pStyle w:val="ListNumber"/>
        <w:spacing w:line="240" w:lineRule="auto"/>
        <w:ind w:left="720"/>
      </w:pPr>
      <w:r/>
      <w:hyperlink r:id="rId12">
        <w:r>
          <w:rPr>
            <w:color w:val="0000EE"/>
            <w:u w:val="single"/>
          </w:rPr>
          <w:t>https://www.xcubelabs.com/blog/generative-ai-for-sentiment-analysis-understanding-customer-emotions-at-scale/</w:t>
        </w:r>
      </w:hyperlink>
      <w:r>
        <w:t xml:space="preserve"> - The article emphasizes the importance of human oversight in ensuring the accuracy and relevancy of AI-generated sentiment analysis results, despite the automation provided by generative AI tools.</w:t>
      </w:r>
      <w:r/>
    </w:p>
    <w:p>
      <w:pPr>
        <w:pStyle w:val="ListNumber"/>
        <w:spacing w:line="240" w:lineRule="auto"/>
        <w:ind w:left="720"/>
      </w:pPr>
      <w:r/>
      <w:hyperlink r:id="rId11">
        <w:r>
          <w:rPr>
            <w:color w:val="0000EE"/>
            <w:u w:val="single"/>
          </w:rPr>
          <w:t>https://research.aimultiple.com/open-source-sentiment-analysis/</w:t>
        </w:r>
      </w:hyperlink>
      <w:r>
        <w:t xml:space="preserve"> - This resource underscores the variability in performance across different AI platforms for sentiment analysis, highlighting the need for careful selection and validation of tools.</w:t>
      </w:r>
      <w:r/>
    </w:p>
    <w:p>
      <w:pPr>
        <w:pStyle w:val="ListNumber"/>
        <w:spacing w:line="240" w:lineRule="auto"/>
        <w:ind w:left="720"/>
      </w:pPr>
      <w:r/>
      <w:hyperlink r:id="rId10">
        <w:r>
          <w:rPr>
            <w:color w:val="0000EE"/>
            <w:u w:val="single"/>
          </w:rPr>
          <w:t>https://www.intuz.com/blog/al-powered-sentiment-analysis</w:t>
        </w:r>
      </w:hyperlink>
      <w:r>
        <w:t xml:space="preserve"> - It illustrates how AI can focus on specific topics within customer feedback to yield more relevant insights, such as comments about the CEO or DEI policy.</w:t>
      </w:r>
      <w:r/>
    </w:p>
    <w:p>
      <w:pPr>
        <w:pStyle w:val="ListNumber"/>
        <w:spacing w:line="240" w:lineRule="auto"/>
        <w:ind w:left="720"/>
      </w:pPr>
      <w:r/>
      <w:hyperlink r:id="rId12">
        <w:r>
          <w:rPr>
            <w:color w:val="0000EE"/>
            <w:u w:val="single"/>
          </w:rPr>
          <w:t>https://www.xcubelabs.com/blog/generative-ai-for-sentiment-analysis-understanding-customer-emotions-at-scale/</w:t>
        </w:r>
      </w:hyperlink>
      <w:r>
        <w:t xml:space="preserve"> - The article discusses the integration of AI into operational frameworks and the potential for conferences like the AI Horizons Conference to provide insights into leveraging these technologies strategically.</w:t>
      </w:r>
      <w:r/>
    </w:p>
    <w:p>
      <w:pPr>
        <w:pStyle w:val="ListNumber"/>
        <w:spacing w:line="240" w:lineRule="auto"/>
        <w:ind w:left="720"/>
      </w:pPr>
      <w:r/>
      <w:hyperlink r:id="rId13">
        <w:r>
          <w:rPr>
            <w:color w:val="0000EE"/>
            <w:u w:val="single"/>
          </w:rPr>
          <w:t>https://www.sprinklr.com/blog/sentiment-analysis-tools/</w:t>
        </w:r>
      </w:hyperlink>
      <w:r>
        <w:t xml:space="preserve"> - It provides examples of industries that can benefit from generative AI-powered sentiment analysis, such as e-commerce, customer service, social media, and entertainment.</w:t>
      </w:r>
      <w:r/>
    </w:p>
    <w:p>
      <w:pPr>
        <w:pStyle w:val="ListNumber"/>
        <w:spacing w:line="240" w:lineRule="auto"/>
        <w:ind w:left="720"/>
      </w:pPr>
      <w:r/>
      <w:hyperlink r:id="rId14">
        <w:r>
          <w:rPr>
            <w:color w:val="0000EE"/>
            <w:u w:val="single"/>
          </w:rPr>
          <w:t>https://news.google.com/rss/articles/CBMia0FVX3lxTFBnSWdJbFBXbG5kM2V1TUxFX0hzdUZ5SUJOeG9tUlVncmx0VmY4bnFfQ0paLUg4bGwtUFhvdWRZQkctQ1N2bTkzTVVMenMzdkltWGlUUXVRQ2Y3d2d0ajhzaThHeGNWTEJENVI0?oc=5&amp;hl=en-US&amp;gl=US&amp;ceid=US:en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uz.com/blog/al-powered-sentiment-analysis" TargetMode="External"/><Relationship Id="rId11" Type="http://schemas.openxmlformats.org/officeDocument/2006/relationships/hyperlink" Target="https://research.aimultiple.com/open-source-sentiment-analysis/" TargetMode="External"/><Relationship Id="rId12" Type="http://schemas.openxmlformats.org/officeDocument/2006/relationships/hyperlink" Target="https://www.xcubelabs.com/blog/generative-ai-for-sentiment-analysis-understanding-customer-emotions-at-scale/" TargetMode="External"/><Relationship Id="rId13" Type="http://schemas.openxmlformats.org/officeDocument/2006/relationships/hyperlink" Target="https://www.sprinklr.com/blog/sentiment-analysis-tools/" TargetMode="External"/><Relationship Id="rId14" Type="http://schemas.openxmlformats.org/officeDocument/2006/relationships/hyperlink" Target="https://news.google.com/rss/articles/CBMia0FVX3lxTFBnSWdJbFBXbG5kM2V1TUxFX0hzdUZ5SUJOeG9tUlVncmx0VmY4bnFfQ0paLUg4bGwtUFhvdWRZQkctQ1N2bTkzTVVMenMzdkltWGlUUXVRQ2Y3d2d0ajhzaThHeGNWTEJENVI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