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UK government's commitment to 1.5 million new homes and modular construction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government is steadfast in its ambition to deliver 1.5 million new homes during its tenure, a commitment that has drawn attention amid ongoing discussions surrounding the construction industry’s capability to meet this goal. Dave Dargan, CEO of the Starship Group, has articulated insight into how enhancing knowledge of modular construction in homebuilding hubs could be pivotal in achieving this target.</w:t>
      </w:r>
      <w:r/>
    </w:p>
    <w:p>
      <w:r/>
      <w:r>
        <w:t xml:space="preserve">In addressing the challenges of realising the government’s pledge, Dargan noted the significant toll that a persistent skills shortage has imposed on the construction sector. "Over the years, a large exodus of highly skilled labour has compounded this challenge, leaving the sector grappling with a widening skills gap," he commented. </w:t>
      </w:r>
      <w:r/>
    </w:p>
    <w:p>
      <w:r/>
      <w:r>
        <w:t>In response to these challenges, the government has announced a significant investment of £140 million aimed at establishing 32 dedicated Homebuilding Skills Hubs across the UK. This initiative, which intends to create 5,000 additional construction apprenticeship placements each year, signals a concerted effort to nurture a robust future workforce. Dargan believes that effectively implementing this scheme could catalyse substantial change within the industry, providing young people with the skill sets necessary for meaningful careers in construction.</w:t>
      </w:r>
      <w:r/>
    </w:p>
    <w:p>
      <w:r/>
      <w:r>
        <w:t>Central to this vision is the concept of modular construction — an approach that is increasingly recognised as transformative within the housing sector. Dargan points out that "modular homebuilding is no longer a niche concept; it is disrupting the industry thanks to its manageable costs and reduced environmental impact." By shifting home construction to factory-controlled environments, modular methods offer advantages in precision and sustainability that traditional practices struggle to match. Given the pressing housing demands, this method presents an avenue to deliver high-quality homes on a large scale, aligning closely with the government's promises.</w:t>
      </w:r>
      <w:r/>
    </w:p>
    <w:p>
      <w:r/>
      <w:r>
        <w:t>However, despite the obvious benefits, modular construction techniques are not adequately covered in existing training programmes. The success of the proposed Homebuilding Skills Hubs hinges on addressing this gap through robust education in modern construction methods. This shift in focus is essential for ensuring that emerging construction professionals can adapt to and thrive in an evolving landscape.</w:t>
      </w:r>
      <w:r/>
    </w:p>
    <w:p>
      <w:r/>
      <w:r>
        <w:t>Dargan advocates for a broadening of the training scope to encompass not only traditional skills like bricklaying or carpentry but also the increasingly vital digital tools necessary for modern construction processes. He contends that this approach could attract a generation of tech-savvy individuals who may find traditional building environments less compelling. Emphasising the necessity of practical experience, he stated, "It’s pivotal for students to gain hands-on training in modular manufacturing, learning the intricacies of prefabrication, assembly, and sustainable design." By forging partnerships with firms such as Starship, the hubs can offer crucial real-world experience, bridging theoretical learning with practical application.</w:t>
      </w:r>
      <w:r/>
    </w:p>
    <w:p>
      <w:r/>
      <w:r>
        <w:t>Investing in modular homebuilding techniques extends beyond merely fulfilling housing targets. Dargan highlights that it is also about cultivating a diverse and resilient workforce, skilled in essential fields ranging from engineering and architecture to project management and logistics, all while being attuned to sustainable building practices. By embedding these areas of expertise within the Homebuilding Skills Hubs, the construction sector can widen its talent pool and align with government objectives pertaining to economic regeneration in underdeveloped regions.</w:t>
      </w:r>
      <w:r/>
    </w:p>
    <w:p>
      <w:r/>
      <w:r>
        <w:t>The housing crisis presents a significant challenge, and achieving the government’s target for new homes not only calls for ambition but also requires substantial investment in the future workforce. Focusing on modular construction within the Homebuilding Skills Hubs presents a strategic opportunity to equip individuals with the necessary skills to navigate the changing industry landscape.</w:t>
      </w:r>
      <w:r/>
    </w:p>
    <w:p>
      <w:r/>
      <w:r>
        <w:t>In summary, the initiative to establish Homebuilding Skills Hubs represents a critical response to the dual challenges of a skills shortage and a pressing housing need. With a commitment to prioritising innovative modular construction practices, the government seeks to ensure that the next generation of construction professionals is ready to close the skills gap and contribute to sustainable community development for years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https://www.gov.uk/government/news/planning-overhaul-to-reach-15-million-new-homes</w:t>
        </w:r>
      </w:hyperlink>
      <w:r>
        <w:t xml:space="preserve"> - Corroborates the UK government's ambition to deliver 1.5 million new homes and the planning overhaul to achieve this target.</w:t>
      </w:r>
      <w:r/>
    </w:p>
    <w:p>
      <w:pPr>
        <w:pStyle w:val="ListNumber"/>
        <w:spacing w:line="240" w:lineRule="auto"/>
        <w:ind w:left="720"/>
      </w:pPr>
      <w:r/>
      <w:hyperlink r:id="rId10">
        <w:r>
          <w:rPr>
            <w:color w:val="0000EE"/>
            <w:u w:val="single"/>
          </w:rPr>
          <w:t>https://www.gov.uk/government/news/planning-overhaul-to-reach-15-million-new-homes</w:t>
        </w:r>
      </w:hyperlink>
      <w:r>
        <w:t xml:space="preserve"> - Details the government's plans to address the housing crisis, including new targets for councils and investments in planning officers.</w:t>
      </w:r>
      <w:r/>
    </w:p>
    <w:p>
      <w:pPr>
        <w:pStyle w:val="ListNumber"/>
        <w:spacing w:line="240" w:lineRule="auto"/>
        <w:ind w:left="720"/>
      </w:pPr>
      <w:r/>
      <w:hyperlink r:id="rId11">
        <w:r>
          <w:rPr>
            <w:color w:val="0000EE"/>
            <w:u w:val="single"/>
          </w:rPr>
          <w:t>https://www.housing.org.uk/news-and-blogs/news/government-to-miss-1.5m-homes-target-by-half-a-million-homes-without-funding-and-policy-intervention-industry-bodies-warn/</w:t>
        </w:r>
      </w:hyperlink>
      <w:r>
        <w:t xml:space="preserve"> - Discusses the challenges and potential shortfalls in meeting the 1.5 million new homes target due to market conditions and funding issues.</w:t>
      </w:r>
      <w:r/>
    </w:p>
    <w:p>
      <w:pPr>
        <w:pStyle w:val="ListNumber"/>
        <w:spacing w:line="240" w:lineRule="auto"/>
        <w:ind w:left="720"/>
      </w:pPr>
      <w:r/>
      <w:hyperlink r:id="rId11">
        <w:r>
          <w:rPr>
            <w:color w:val="0000EE"/>
            <w:u w:val="single"/>
          </w:rPr>
          <w:t>https://www.housing.org.uk/news-and-blogs/news/government-to-miss-1.5m-homes-target-by-half-a-million-homes-without-funding-and-policy-intervention-industry-bodies-warn/</w:t>
        </w:r>
      </w:hyperlink>
      <w:r>
        <w:t xml:space="preserve"> - Highlights the need for additional government support for social housebuilding and first-time buyers to meet the housing target.</w:t>
      </w:r>
      <w:r/>
    </w:p>
    <w:p>
      <w:pPr>
        <w:pStyle w:val="ListNumber"/>
        <w:spacing w:line="240" w:lineRule="auto"/>
        <w:ind w:left="720"/>
      </w:pPr>
      <w:r/>
      <w:hyperlink r:id="rId12">
        <w:r>
          <w:rPr>
            <w:color w:val="0000EE"/>
            <w:u w:val="single"/>
          </w:rPr>
          <w:t>https://fullfact.org/government-tracker/1-5-million-homes/</w:t>
        </w:r>
      </w:hyperlink>
      <w:r>
        <w:t xml:space="preserve"> - Provides an overview of the government's pledge to build 1.5 million new homes and the challenges in tracking progress towards this goal.</w:t>
      </w:r>
      <w:r/>
    </w:p>
    <w:p>
      <w:pPr>
        <w:pStyle w:val="ListNumber"/>
        <w:spacing w:line="240" w:lineRule="auto"/>
        <w:ind w:left="720"/>
      </w:pPr>
      <w:r/>
      <w:hyperlink r:id="rId10">
        <w:r>
          <w:rPr>
            <w:color w:val="0000EE"/>
            <w:u w:val="single"/>
          </w:rPr>
          <w:t>https://www.gov.uk/government/news/planning-overhaul-to-reach-15-million-new-homes</w:t>
        </w:r>
      </w:hyperlink>
      <w:r>
        <w:t xml:space="preserve"> - Mentions the government's investment in planning officers and the New Homes Accelerator to unblock homes stuck in the planning system.</w:t>
      </w:r>
      <w:r/>
    </w:p>
    <w:p>
      <w:pPr>
        <w:pStyle w:val="ListNumber"/>
        <w:spacing w:line="240" w:lineRule="auto"/>
        <w:ind w:left="720"/>
      </w:pPr>
      <w:r/>
      <w:hyperlink r:id="rId10">
        <w:r>
          <w:rPr>
            <w:color w:val="0000EE"/>
            <w:u w:val="single"/>
          </w:rPr>
          <w:t>https://www.gov.uk/government/news/planning-overhaul-to-reach-15-million-new-homes</w:t>
        </w:r>
      </w:hyperlink>
      <w:r>
        <w:t xml:space="preserve"> - Details the 'golden rules' for development, including affordable housing, local services, and green spaces, which align with the focus on sustainable and community-oriented construction.</w:t>
      </w:r>
      <w:r/>
    </w:p>
    <w:p>
      <w:pPr>
        <w:pStyle w:val="ListNumber"/>
        <w:spacing w:line="240" w:lineRule="auto"/>
        <w:ind w:left="720"/>
      </w:pPr>
      <w:r/>
      <w:hyperlink r:id="rId11">
        <w:r>
          <w:rPr>
            <w:color w:val="0000EE"/>
            <w:u w:val="single"/>
          </w:rPr>
          <w:t>https://www.housing.org.uk/news-and-blogs/news/government-to-miss-1.5m-homes-target-by-half-a-million-homes-without-funding-and-policy-intervention-industry-bodies-warn/</w:t>
        </w:r>
      </w:hyperlink>
      <w:r>
        <w:t xml:space="preserve"> - Explains the historical context of net housing supply and the need for substantial social housebuilding programs or government support to achieve high housing targets.</w:t>
      </w:r>
      <w:r/>
    </w:p>
    <w:p>
      <w:pPr>
        <w:pStyle w:val="ListNumber"/>
        <w:spacing w:line="240" w:lineRule="auto"/>
        <w:ind w:left="720"/>
      </w:pPr>
      <w:r/>
      <w:hyperlink r:id="rId10">
        <w:r>
          <w:rPr>
            <w:color w:val="0000EE"/>
            <w:u w:val="single"/>
          </w:rPr>
          <w:t>https://www.gov.uk/government/news/planning-overhaul-to-reach-15-million-new-homes</w:t>
        </w:r>
      </w:hyperlink>
      <w:r>
        <w:t xml:space="preserve"> - Discusses the establishment of a New Towns Taskforce and funding for brownfield sites, which are part of the broader strategy to meet housing targets.</w:t>
      </w:r>
      <w:r/>
    </w:p>
    <w:p>
      <w:pPr>
        <w:pStyle w:val="ListNumber"/>
        <w:spacing w:line="240" w:lineRule="auto"/>
        <w:ind w:left="720"/>
      </w:pPr>
      <w:r/>
      <w:hyperlink r:id="rId10">
        <w:r>
          <w:rPr>
            <w:color w:val="0000EE"/>
            <w:u w:val="single"/>
          </w:rPr>
          <w:t>https://www.gov.uk/government/news/planning-overhaul-to-reach-15-million-new-homes</w:t>
        </w:r>
      </w:hyperlink>
      <w:r>
        <w:t xml:space="preserve"> - Mentions the additional £3 billion in housing guarantees to support builders, which is part of the government's efforts to boost housebuilding.</w:t>
      </w:r>
      <w:r/>
    </w:p>
    <w:p>
      <w:pPr>
        <w:pStyle w:val="ListNumber"/>
        <w:spacing w:line="240" w:lineRule="auto"/>
        <w:ind w:left="720"/>
      </w:pPr>
      <w:r/>
      <w:hyperlink r:id="rId10">
        <w:r>
          <w:rPr>
            <w:color w:val="0000EE"/>
            <w:u w:val="single"/>
          </w:rPr>
          <w:t>https://www.gov.uk/government/news/planning-overhaul-to-reach-15-million-new-homes</w:t>
        </w:r>
      </w:hyperlink>
      <w:r>
        <w:t xml:space="preserve"> - Details the extension of the Home Building Fund to support SME housebuilders, aligning with the focus on nurturing a robust future workforce in construction.</w:t>
      </w:r>
      <w:r/>
    </w:p>
    <w:p>
      <w:pPr>
        <w:pStyle w:val="ListNumber"/>
        <w:spacing w:line="240" w:lineRule="auto"/>
        <w:ind w:left="720"/>
      </w:pPr>
      <w:r/>
      <w:hyperlink r:id="rId13">
        <w:r>
          <w:rPr>
            <w:color w:val="0000EE"/>
            <w:u w:val="single"/>
          </w:rPr>
          <w:t>https://news.google.com/rss/articles/CBMi6AFBVV95cUxNU2ludnFIcXRIaXNoTkNjTFF6cGg4SlpDMzNGckRBTHoyWHlrTW5wX01oQWcxVFNOOGRPT0RnRWdadXhQZmdDRG1QRnRncUVBaVpfZ2t1WHZIa0gzUGl3OWtpdGFEaEFVY3ZXMmotT3FkQ0xQRkNPdFlBSm5VQ3VRa0g0RTJBLW1YYk5KeFZrWTRydG1pVF9uV2FZRVFXZGxMR3cxZzBpT04xMzlyc2lHWm5HVGZlS3Byb1JRb2tObjJYUEY2aEZUUEwteGtrREhSN0RuV3RyNGpOdl8ycmRxU1RKWHU2NTZP?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ov.uk/government/news/planning-overhaul-to-reach-15-million-new-homes" TargetMode="External"/><Relationship Id="rId11" Type="http://schemas.openxmlformats.org/officeDocument/2006/relationships/hyperlink" Target="https://www.housing.org.uk/news-and-blogs/news/government-to-miss-1.5m-homes-target-by-half-a-million-homes-without-funding-and-policy-intervention-industry-bodies-warn/" TargetMode="External"/><Relationship Id="rId12" Type="http://schemas.openxmlformats.org/officeDocument/2006/relationships/hyperlink" Target="https://fullfact.org/government-tracker/1-5-million-homes/" TargetMode="External"/><Relationship Id="rId13" Type="http://schemas.openxmlformats.org/officeDocument/2006/relationships/hyperlink" Target="https://news.google.com/rss/articles/CBMi6AFBVV95cUxNU2ludnFIcXRIaXNoTkNjTFF6cGg4SlpDMzNGckRBTHoyWHlrTW5wX01oQWcxVFNOOGRPT0RnRWdadXhQZmdDRG1QRnRncUVBaVpfZ2t1WHZIa0gzUGl3OWtpdGFEaEFVY3ZXMmotT3FkQ0xQRkNPdFlBSm5VQ3VRa0g0RTJBLW1YYk5KeFZrWTRydG1pVF9uV2FZRVFXZGxMR3cxZzBpT04xMzlyc2lHWm5HVGZlS3Byb1JRb2tObjJYUEY2aEZUUEwteGtrREhSN0RuV3RyNGpOdl8ycmRxU1RKWHU2NTZP?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