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Abu Dhabi Sustainability Week 2025 to focus on $10 trillion economic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Under the patronage of His Highness Sheikh Mohamed bin Zayed Al Nahyan, President of the UAE, the upcoming Abu Dhabi Sustainability Week (ADSW) 2025 is set to become a focal point for global leaders to engage in discussions aimed at harnessing a $10 trillion opportunity for economic transformation. Scheduled for January 14-15, 2025, the ADSW Summit will take place at the Abu Dhabi National Exhibition Centre (ADNEC), featuring the theme “The Nexus of Next: Supercharging Sustainable Progress.”</w:t>
      </w:r>
      <w:r/>
    </w:p>
    <w:p>
      <w:r/>
      <w:r>
        <w:t>The summit will comprise 34 sessions and encompass contributions from over 70 speakers, who will address critical issues such as the transformation of global energy systems, the effects of artificial intelligence (AI), and addressing water and food security. These discussions will also delve into financing sustainable development and reshaping global investment landscapes through the emerging digital-climate nexus, innovations in energy storage, and the utilisation of big data for climate risk modelling.</w:t>
      </w:r>
      <w:r/>
    </w:p>
    <w:p>
      <w:r/>
      <w:r>
        <w:t>His Excellency Dr. Sultan Al Jaber, the UAE Minister of Industry and Advanced Technology and Chairman of Masdar, articulated the ambition of ADSW 2025, stating, “ADSW is not just a platform, but a bold call to action to explore how interconnected systems are driving a new era of supercharged progress, unlocking endless possibilities for a better tomorrow.”</w:t>
      </w:r>
      <w:r/>
    </w:p>
    <w:p>
      <w:r/>
      <w:r>
        <w:t>A robust roster of prominent global leaders will be in attendance, which includes heads of state such as H.E. Ilham Aliyev, the President of Azerbaijan; H.E. Kassym-Jomart Tokayev, the President of Kazakhstan; H.E. William Ruto, the President of Kenya; and H.E. Bola Tinubu, the President of Nigeria among others. Additionally, European leaders such as H.E. Giorgia Meloni, Prime Minister of Italy, and H.E. Petteri Orpo, Prime Minister of Finland, as well as H.E. Anwar Ibrahim, Prime Minister of Malaysia, are expected to join the discussions.</w:t>
      </w:r>
      <w:r/>
    </w:p>
    <w:p>
      <w:r/>
      <w:r>
        <w:t>During the event, Mohamed Jameel Al Ramahi, CEO of Masdar, expressed the summit's significance, saying, “This summit provides a foundational platform to catalyze systemic change, uniting global leaders in policy, business, and technology to deliver interconnected solutions for energy, economies, and the environment.”</w:t>
      </w:r>
      <w:r/>
    </w:p>
    <w:p>
      <w:r/>
      <w:r>
        <w:t>Key figures participating at the summit also include H.E. Razan Al Mubarak, President of the International Union for Conservation of Nature (IUCN); H.E. Mohamed Al Hammadi, CEO of Emirates Nuclear Energy Corporation (ENEC); Dr. Mahmoud Mohieldin, the UN Special Envoy for Financing the 2030 Agenda; and Lord Adair Turner, Chair of the Energy Transitions Commission. Additional speakers include Catherine MacGregor, CEO of Engie, and Greg Jackson, CEO of Octopus Energy.</w:t>
      </w:r>
      <w:r/>
    </w:p>
    <w:p>
      <w:r/>
      <w:r>
        <w:t>In alignment with the commitment to sustainability, the ADSW 2025 will implement its operations using 305 megawatts of clean energy, facilitated by Clean Energy Certificates from the Emirates Water and Electricity Company (EWEC). Hosted by Masdar, the leading clean energy advocate in the UAE, the summit is slated to include a series of related events, promoting collaboration among global stakeholders committed to advancing sustainable development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https://abudhabisustainabilityweek.com/</w:t>
        </w:r>
      </w:hyperlink>
      <w:r>
        <w:t xml:space="preserve"> - Corroborates the overall event of Abu Dhabi Sustainability Week (ADSW) 2025 and its focus on sustainability.</w:t>
      </w:r>
      <w:r/>
    </w:p>
    <w:p>
      <w:pPr>
        <w:pStyle w:val="ListNumber"/>
        <w:spacing w:line="240" w:lineRule="auto"/>
        <w:ind w:left="720"/>
      </w:pPr>
      <w:r/>
      <w:hyperlink r:id="rId11">
        <w:r>
          <w:rPr>
            <w:color w:val="0000EE"/>
            <w:u w:val="single"/>
          </w:rPr>
          <w:t>https://www.consularcalendar.com/abudhabisustainabilityweek/</w:t>
        </w:r>
      </w:hyperlink>
      <w:r>
        <w:t xml:space="preserve"> - Provides details on the dates, themes, and key events of ADSW 2025, including the World Future Energy Summit and the Zayed Sustainability Prize ceremony.</w:t>
      </w:r>
      <w:r/>
    </w:p>
    <w:p>
      <w:pPr>
        <w:pStyle w:val="ListNumber"/>
        <w:spacing w:line="240" w:lineRule="auto"/>
        <w:ind w:left="720"/>
      </w:pPr>
      <w:r/>
      <w:hyperlink r:id="rId12">
        <w:r>
          <w:rPr>
            <w:color w:val="0000EE"/>
            <w:u w:val="single"/>
          </w:rPr>
          <w:t>https://abudhabisustainabilityweek.com/en/adsw/adsw-2025</w:t>
        </w:r>
      </w:hyperlink>
      <w:r>
        <w:t xml:space="preserve"> - Details the agenda, theme, and key speakers of ADSW 2025, including the participation of global leaders and the focus on sustainable progress.</w:t>
      </w:r>
      <w:r/>
    </w:p>
    <w:p>
      <w:pPr>
        <w:pStyle w:val="ListNumber"/>
        <w:spacing w:line="240" w:lineRule="auto"/>
        <w:ind w:left="720"/>
      </w:pPr>
      <w:r/>
      <w:hyperlink r:id="rId13">
        <w:r>
          <w:rPr>
            <w:color w:val="0000EE"/>
            <w:u w:val="single"/>
          </w:rPr>
          <w:t>https://abudhabisustainabilityweek.com/About-Us</w:t>
        </w:r>
      </w:hyperlink>
      <w:r>
        <w:t xml:space="preserve"> - Explains the mission and support behind ADSW, including its role in addressing global sustainability challenges and its connection to the UAE and Masdar.</w:t>
      </w:r>
      <w:r/>
    </w:p>
    <w:p>
      <w:pPr>
        <w:pStyle w:val="ListNumber"/>
        <w:spacing w:line="240" w:lineRule="auto"/>
        <w:ind w:left="720"/>
      </w:pPr>
      <w:r/>
      <w:hyperlink r:id="rId12">
        <w:r>
          <w:rPr>
            <w:color w:val="0000EE"/>
            <w:u w:val="single"/>
          </w:rPr>
          <w:t>https://abudhabisustainabilityweek.com/en/adsw/adsw-2025</w:t>
        </w:r>
      </w:hyperlink>
      <w:r>
        <w:t xml:space="preserve"> - Specifies the venue and dates of the ADSW Summit, including the sessions and speakers involved.</w:t>
      </w:r>
      <w:r/>
    </w:p>
    <w:p>
      <w:pPr>
        <w:pStyle w:val="ListNumber"/>
        <w:spacing w:line="240" w:lineRule="auto"/>
        <w:ind w:left="720"/>
      </w:pPr>
      <w:r/>
      <w:hyperlink r:id="rId11">
        <w:r>
          <w:rPr>
            <w:color w:val="0000EE"/>
            <w:u w:val="single"/>
          </w:rPr>
          <w:t>https://www.consularcalendar.com/abudhabisustainabilityweek/</w:t>
        </w:r>
      </w:hyperlink>
      <w:r>
        <w:t xml:space="preserve"> - Mentions the critical themes such as clean energy transition, climate action, water scarcity, and sustainable urban development that will be addressed during ADSW 2025.</w:t>
      </w:r>
      <w:r/>
    </w:p>
    <w:p>
      <w:pPr>
        <w:pStyle w:val="ListNumber"/>
        <w:spacing w:line="240" w:lineRule="auto"/>
        <w:ind w:left="720"/>
      </w:pPr>
      <w:r/>
      <w:hyperlink r:id="rId13">
        <w:r>
          <w:rPr>
            <w:color w:val="0000EE"/>
            <w:u w:val="single"/>
          </w:rPr>
          <w:t>https://abudhabisustainabilityweek.com/About-Us</w:t>
        </w:r>
      </w:hyperlink>
      <w:r>
        <w:t xml:space="preserve"> - Highlights the strategic pillars of ADSW, including sustainable economic development, and its alignment with the UAE’s Net Zero 2050 Strategic Initiative and the Paris Agreement.</w:t>
      </w:r>
      <w:r/>
    </w:p>
    <w:p>
      <w:pPr>
        <w:pStyle w:val="ListNumber"/>
        <w:spacing w:line="240" w:lineRule="auto"/>
        <w:ind w:left="720"/>
      </w:pPr>
      <w:r/>
      <w:hyperlink r:id="rId12">
        <w:r>
          <w:rPr>
            <w:color w:val="0000EE"/>
            <w:u w:val="single"/>
          </w:rPr>
          <w:t>https://abudhabisustainabilityweek.com/en/adsw/adsw-2025</w:t>
        </w:r>
      </w:hyperlink>
      <w:r>
        <w:t xml:space="preserve"> - Lists the prominent global leaders expected to attend, such as heads of state and European leaders.</w:t>
      </w:r>
      <w:r/>
    </w:p>
    <w:p>
      <w:pPr>
        <w:pStyle w:val="ListNumber"/>
        <w:spacing w:line="240" w:lineRule="auto"/>
        <w:ind w:left="720"/>
      </w:pPr>
      <w:r/>
      <w:hyperlink r:id="rId11">
        <w:r>
          <w:rPr>
            <w:color w:val="0000EE"/>
            <w:u w:val="single"/>
          </w:rPr>
          <w:t>https://www.consularcalendar.com/abudhabisustainabilityweek/</w:t>
        </w:r>
      </w:hyperlink>
      <w:r>
        <w:t xml:space="preserve"> - Discusses the youth engagement programmes and the Youth 4 Sustainability platform aimed at empowering the next generation of sustainability leaders.</w:t>
      </w:r>
      <w:r/>
    </w:p>
    <w:p>
      <w:pPr>
        <w:pStyle w:val="ListNumber"/>
        <w:spacing w:line="240" w:lineRule="auto"/>
        <w:ind w:left="720"/>
      </w:pPr>
      <w:r/>
      <w:hyperlink r:id="rId12">
        <w:r>
          <w:rPr>
            <w:color w:val="0000EE"/>
            <w:u w:val="single"/>
          </w:rPr>
          <w:t>https://abudhabisustainabilityweek.com/en/adsw/adsw-2025</w:t>
        </w:r>
      </w:hyperlink>
      <w:r>
        <w:t xml:space="preserve"> - Details the operational commitment to sustainability, including the use of clean energy facilitated by Clean Energy Certificates from EWEC.</w:t>
      </w:r>
      <w:r/>
    </w:p>
    <w:p>
      <w:pPr>
        <w:pStyle w:val="ListNumber"/>
        <w:spacing w:line="240" w:lineRule="auto"/>
        <w:ind w:left="720"/>
      </w:pPr>
      <w:r/>
      <w:hyperlink r:id="rId13">
        <w:r>
          <w:rPr>
            <w:color w:val="0000EE"/>
            <w:u w:val="single"/>
          </w:rPr>
          <w:t>https://abudhabisustainabilityweek.com/About-Us</w:t>
        </w:r>
      </w:hyperlink>
      <w:r>
        <w:t xml:space="preserve"> - Explains the role of Masdar as the leading clean energy advocate in the UAE and its involvement in hosting ADSW 2025.</w:t>
      </w:r>
      <w:r/>
    </w:p>
    <w:p>
      <w:pPr>
        <w:pStyle w:val="ListNumber"/>
        <w:spacing w:line="240" w:lineRule="auto"/>
        <w:ind w:left="720"/>
      </w:pPr>
      <w:r/>
      <w:hyperlink r:id="rId14">
        <w:r>
          <w:rPr>
            <w:color w:val="0000EE"/>
            <w:u w:val="single"/>
          </w:rPr>
          <w:t>https://news.google.com/rss/articles/CBMiogFBVV95cUxNRTh1NUVKcXFWbm5WUW81ejVJNXhjaHJ4dmtOd3BFYmlOZnB2dHV1cHBpQXppcWE4OU1HX0NmZzVLQTR6RWJIcW5nLURIbllXOUlaaHREV3dvUXJJM3duY1FOcFJaZ05uU2Z4ZWxrMnI1X2NJb1ZWNmxvd0lLYk9XbldJLWRvbzFROG84ZXUzMDg0SXJrYVZuN2U0U0tPdjdVN2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udhabisustainabilityweek.com/" TargetMode="External"/><Relationship Id="rId11" Type="http://schemas.openxmlformats.org/officeDocument/2006/relationships/hyperlink" Target="https://www.consularcalendar.com/abudhabisustainabilityweek/" TargetMode="External"/><Relationship Id="rId12" Type="http://schemas.openxmlformats.org/officeDocument/2006/relationships/hyperlink" Target="https://abudhabisustainabilityweek.com/en/adsw/adsw-2025" TargetMode="External"/><Relationship Id="rId13" Type="http://schemas.openxmlformats.org/officeDocument/2006/relationships/hyperlink" Target="https://abudhabisustainabilityweek.com/About-Us" TargetMode="External"/><Relationship Id="rId14" Type="http://schemas.openxmlformats.org/officeDocument/2006/relationships/hyperlink" Target="https://news.google.com/rss/articles/CBMiogFBVV95cUxNRTh1NUVKcXFWbm5WUW81ejVJNXhjaHJ4dmtOd3BFYmlOZnB2dHV1cHBpQXppcWE4OU1HX0NmZzVLQTR6RWJIcW5nLURIbllXOUlaaHREV3dvUXJJM3duY1FOcFJaZ05uU2Z4ZWxrMnI1X2NJb1ZWNmxvd0lLYk9XbldJLWRvbzFROG84ZXUzMDg0SXJrYVZuN2U0U0tPdjdVN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