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Adobe faces stock slump as AI strategy comes under scrutiny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Adobe, a prominent player in creative software solutions, experienced a notable downturn in its stock performance in December, with shares plummeting by 13.8%, according to S&amp;P Global Market Intelligence. This decline was primarily attributed to a tepid response to the company’s fourth-quarter earnings report and its prevailing guidance for the future, raising questions about its artificial intelligence (AI) strategy.</w:t>
      </w:r>
      <w:r/>
    </w:p>
    <w:p>
      <w:r/>
      <w:r>
        <w:t>Adobe is widely recognised for its flagship product, Adobe Creative Cloud, which caters to a diverse audience of creative professionals. Additionally, the company is a leader in providing 'digital experience' solutions designed to enhance customer interactions. Despite showcasing robust financial metrics—boasting an impressive 89% gross margin and a 36.6% free cash flow margin—Adobe's cautious outlook has stirred unease among investors who are now scrutinising its future potential more closely than its current performance.</w:t>
      </w:r>
      <w:r/>
    </w:p>
    <w:p>
      <w:r/>
      <w:r>
        <w:t>Investor scepticism has intensified in light of Adobe's guidance for 2025, which projects a modest 11% growth in average recurring revenue in its digital media segment. This prognosis has led to a reassessment of stock price targets and sparked concerns regarding the company's pace in advancing its AI monetisation strategies. While Adobe’s AI tool, Firefly, shows considerable promise, its largely free usage model has failed to meet the expectations of investors who had anticipated a more aggressive approach to monetisation.</w:t>
      </w:r>
      <w:r/>
    </w:p>
    <w:p>
      <w:r/>
      <w:r>
        <w:t>As Adobe moves forward, it faces a critical challenge: the need to optimise its AI offerings for revenue generation without alienating its existing user base. The stakes are high, as any significant price hikes might drive away subscribers, while an increased focus on AI could diminish the demand for creative roles within client organisations, a traditional market for Adobe’s offerings. Consequently, Adobe is tasked with deftly balancing innovation and revenue growth against user retention in a competitive and evolving landscape.</w:t>
      </w:r>
      <w:r/>
    </w:p>
    <w:p>
      <w:r/>
      <w:r>
        <w:t>The competitive atmosphere in the software sector is highly intense, with various tech giants introducing AI-driven creative solutions. As Adobe navigates this landscape, its success in differentiating and providing unique AI functionalities will be fundamental to maintaining its market leadership. Investors remain vigilant, analysing Adobe’s approach to innovation while ensuring that the overall user experience of its software does not waver.</w:t>
      </w:r>
      <w:r/>
    </w:p>
    <w:p>
      <w:r/>
      <w:r>
        <w:t>Moving ahead, Adobe's path will depend on strategic decisions that align its AI developments with user needs and market conditions. By embracing new AI innovations alongside thoughtful pricing strategies and content offerings, Adobe has the potential to transform its growth narrative. Understanding anticipated market trends and making adaptive choices will be crucial for the company as it seeks to reassure investors and sustain its momentum in the fast-paced digital domain.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https://www.investopedia.com/watch-these-adobe-price-levels-as-stock-slides-after-disappointing-revenue-outlook-earnings-8760262</w:t>
        </w:r>
      </w:hyperlink>
      <w:r>
        <w:t xml:space="preserve"> - Corroborates the decline in Adobe's stock performance due to a disappointing revenue outlook and earnings report.</w:t>
      </w:r>
      <w:r/>
    </w:p>
    <w:p>
      <w:pPr>
        <w:pStyle w:val="ListNumber"/>
        <w:spacing w:line="240" w:lineRule="auto"/>
        <w:ind w:left="720"/>
      </w:pPr>
      <w:r/>
      <w:hyperlink r:id="rId10">
        <w:r>
          <w:rPr>
            <w:color w:val="0000EE"/>
            <w:u w:val="single"/>
          </w:rPr>
          <w:t>https://www.investopedia.com/watch-these-adobe-price-levels-as-stock-slides-after-disappointing-revenue-outlook-earnings-8760262</w:t>
        </w:r>
      </w:hyperlink>
      <w:r>
        <w:t xml:space="preserve"> - Provides details on Adobe's guidance for 2025 and the impact on investor expectations regarding AI monetisation strategies.</w:t>
      </w:r>
      <w:r/>
    </w:p>
    <w:p>
      <w:pPr>
        <w:pStyle w:val="ListNumber"/>
        <w:spacing w:line="240" w:lineRule="auto"/>
        <w:ind w:left="720"/>
      </w:pPr>
      <w:r/>
      <w:hyperlink r:id="rId11">
        <w:r>
          <w:rPr>
            <w:color w:val="0000EE"/>
            <w:u w:val="single"/>
          </w:rPr>
          <w:t>https://www.trefis.com/stock/adbe/articles/561361/whats-next-for-adobe-stock/2025-01-08/new</w:t>
        </w:r>
      </w:hyperlink>
      <w:r>
        <w:t xml:space="preserve"> - Supports the information on Adobe's financial metrics, such as gross margin and free cash flow margin, and the cautious outlook affecting investor sentiment.</w:t>
      </w:r>
      <w:r/>
    </w:p>
    <w:p>
      <w:pPr>
        <w:pStyle w:val="ListNumber"/>
        <w:spacing w:line="240" w:lineRule="auto"/>
        <w:ind w:left="720"/>
      </w:pPr>
      <w:r/>
      <w:hyperlink r:id="rId11">
        <w:r>
          <w:rPr>
            <w:color w:val="0000EE"/>
            <w:u w:val="single"/>
          </w:rPr>
          <w:t>https://www.trefis.com/stock/adbe/articles/561361/whats-next-for-adobe-stock/2025-01-08/new</w:t>
        </w:r>
      </w:hyperlink>
      <w:r>
        <w:t xml:space="preserve"> - Details the growth projections for Adobe's digital media segment and the concerns about AI monetisation strategies.</w:t>
      </w:r>
      <w:r/>
    </w:p>
    <w:p>
      <w:pPr>
        <w:pStyle w:val="ListNumber"/>
        <w:spacing w:line="240" w:lineRule="auto"/>
        <w:ind w:left="720"/>
      </w:pPr>
      <w:r/>
      <w:hyperlink r:id="rId10">
        <w:r>
          <w:rPr>
            <w:color w:val="0000EE"/>
            <w:u w:val="single"/>
          </w:rPr>
          <w:t>https://www.investopedia.com/watch-these-adobe-price-levels-as-stock-slides-after-disappointing-revenue-outlook-earnings-8760262</w:t>
        </w:r>
      </w:hyperlink>
      <w:r>
        <w:t xml:space="preserve"> - Explains the investor skepticism and reassessment of stock price targets due to Adobe's guidance and AI strategy.</w:t>
      </w:r>
      <w:r/>
    </w:p>
    <w:p>
      <w:pPr>
        <w:pStyle w:val="ListNumber"/>
        <w:spacing w:line="240" w:lineRule="auto"/>
        <w:ind w:left="720"/>
      </w:pPr>
      <w:r/>
      <w:hyperlink r:id="rId12">
        <w:r>
          <w:rPr>
            <w:color w:val="0000EE"/>
            <w:u w:val="single"/>
          </w:rPr>
          <w:t>https://www.marketingaiinstitute.com/blog/adobe-terms-of-use</w:t>
        </w:r>
      </w:hyperlink>
      <w:r>
        <w:t xml:space="preserve"> - Highlights the challenges Adobe faces in balancing AI innovations with user trust and retention, particularly in light of controversies around data usage.</w:t>
      </w:r>
      <w:r/>
    </w:p>
    <w:p>
      <w:pPr>
        <w:pStyle w:val="ListNumber"/>
        <w:spacing w:line="240" w:lineRule="auto"/>
        <w:ind w:left="720"/>
      </w:pPr>
      <w:r/>
      <w:hyperlink r:id="rId12">
        <w:r>
          <w:rPr>
            <w:color w:val="0000EE"/>
            <w:u w:val="single"/>
          </w:rPr>
          <w:t>https://www.marketingaiinstitute.com/blog/adobe-terms-of-use</w:t>
        </w:r>
      </w:hyperlink>
      <w:r>
        <w:t xml:space="preserve"> - Discusses the importance of transparency in AI developments to maintain user trust, a critical aspect for Adobe's future strategy.</w:t>
      </w:r>
      <w:r/>
    </w:p>
    <w:p>
      <w:pPr>
        <w:pStyle w:val="ListNumber"/>
        <w:spacing w:line="240" w:lineRule="auto"/>
        <w:ind w:left="720"/>
      </w:pPr>
      <w:r/>
      <w:hyperlink r:id="rId13">
        <w:r>
          <w:rPr>
            <w:color w:val="0000EE"/>
            <w:u w:val="single"/>
          </w:rPr>
          <w:t>https://enlyft.com/tech/products/adobe-creative-cloud</w:t>
        </w:r>
      </w:hyperlink>
      <w:r>
        <w:t xml:space="preserve"> - Provides information on Adobe Creative Cloud, its market share, and the diverse audience it caters to, supporting its role in the creative software market.</w:t>
      </w:r>
      <w:r/>
    </w:p>
    <w:p>
      <w:pPr>
        <w:pStyle w:val="ListNumber"/>
        <w:spacing w:line="240" w:lineRule="auto"/>
        <w:ind w:left="720"/>
      </w:pPr>
      <w:r/>
      <w:hyperlink r:id="rId13">
        <w:r>
          <w:rPr>
            <w:color w:val="0000EE"/>
            <w:u w:val="single"/>
          </w:rPr>
          <w:t>https://enlyft.com/tech/products/adobe-creative-cloud</w:t>
        </w:r>
      </w:hyperlink>
      <w:r>
        <w:t xml:space="preserve"> - Details the industry segments and customer demographics of Adobe Creative Cloud, highlighting its widespread use.</w:t>
      </w:r>
      <w:r/>
    </w:p>
    <w:p>
      <w:pPr>
        <w:pStyle w:val="ListNumber"/>
        <w:spacing w:line="240" w:lineRule="auto"/>
        <w:ind w:left="720"/>
      </w:pPr>
      <w:r/>
      <w:hyperlink r:id="rId11">
        <w:r>
          <w:rPr>
            <w:color w:val="0000EE"/>
            <w:u w:val="single"/>
          </w:rPr>
          <w:t>https://www.trefis.com/stock/adbe/articles/561361/whats-next-for-adobe-stock/2025-01-08/new</w:t>
        </w:r>
      </w:hyperlink>
      <w:r>
        <w:t xml:space="preserve"> - Corroborates the competitive landscape in the software sector and the need for Adobe to differentiate its AI offerings to maintain market leadership.</w:t>
      </w:r>
      <w:r/>
    </w:p>
    <w:p>
      <w:pPr>
        <w:pStyle w:val="ListNumber"/>
        <w:spacing w:line="240" w:lineRule="auto"/>
        <w:ind w:left="720"/>
      </w:pPr>
      <w:r/>
      <w:hyperlink r:id="rId10">
        <w:r>
          <w:rPr>
            <w:color w:val="0000EE"/>
            <w:u w:val="single"/>
          </w:rPr>
          <w:t>https://www.investopedia.com/watch-these-adobe-price-levels-as-stock-slides-after-disappointing-revenue-outlook-earnings-8760262</w:t>
        </w:r>
      </w:hyperlink>
      <w:r>
        <w:t xml:space="preserve"> - Supports the importance of strategic decisions in aligning AI developments with user needs and market conditions for Adobe's future growth.</w:t>
      </w:r>
      <w:r/>
    </w:p>
    <w:p>
      <w:pPr>
        <w:pStyle w:val="ListNumber"/>
        <w:spacing w:line="240" w:lineRule="auto"/>
        <w:ind w:left="720"/>
      </w:pPr>
      <w:r/>
      <w:hyperlink r:id="rId14">
        <w:r>
          <w:rPr>
            <w:color w:val="0000EE"/>
            <w:u w:val="single"/>
          </w:rPr>
          <w:t>https://news.google.com/rss/articles/CBMiiwFBVV95cUxPdU1US0EtZVlEbmo4YXQ4Vnoza1JVWFdlbGRoQ0hBb0Rmb0hneHMtT0tkbzZabFNIazNHNl9obDdqRmFpMUpYeEJDQk91bE9PanNnTDN6eGk4cmYyUnp2cWZrRkNOSHhpcGVfM29PNy1kN3V2X1JYcU12aTFQZVRjbFBJVUZLWERYaVpF?oc=5&amp;hl=en-US&amp;gl=US&amp;ceid=US:en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vestopedia.com/watch-these-adobe-price-levels-as-stock-slides-after-disappointing-revenue-outlook-earnings-8760262" TargetMode="External"/><Relationship Id="rId11" Type="http://schemas.openxmlformats.org/officeDocument/2006/relationships/hyperlink" Target="https://www.trefis.com/stock/adbe/articles/561361/whats-next-for-adobe-stock/2025-01-08/new" TargetMode="External"/><Relationship Id="rId12" Type="http://schemas.openxmlformats.org/officeDocument/2006/relationships/hyperlink" Target="https://www.marketingaiinstitute.com/blog/adobe-terms-of-use" TargetMode="External"/><Relationship Id="rId13" Type="http://schemas.openxmlformats.org/officeDocument/2006/relationships/hyperlink" Target="https://enlyft.com/tech/products/adobe-creative-cloud" TargetMode="External"/><Relationship Id="rId14" Type="http://schemas.openxmlformats.org/officeDocument/2006/relationships/hyperlink" Target="https://news.google.com/rss/articles/CBMiiwFBVV95cUxPdU1US0EtZVlEbmo4YXQ4Vnoza1JVWFdlbGRoQ0hBb0Rmb0hneHMtT0tkbzZabFNIazNHNl9obDdqRmFpMUpYeEJDQk91bE9PanNnTDN6eGk4cmYyUnp2cWZrRkNOSHhpcGVfM29PNy1kN3V2X1JYcU12aTFQZVRjbFBJVUZLWERYaVpF?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