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agents set to revolutionise blockchain technology and real estate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agents are poised to reshape the dynamics of blockchain technology, heralding a significant innovation wave within the cryptocurrency sector. This transformative shift is capturing the attention of investors, particularly with the emergence of AI altcoins that promise substantial market advantages. Among these, PropiChain is leading the charge with projections indicating a potential market edge of 35,000%.</w:t>
      </w:r>
      <w:r/>
    </w:p>
    <w:p>
      <w:r/>
      <w:r>
        <w:t>AI agents differ fundamentally from traditional bots, as they operate autonomously within blockchain ecosystems and possess the ability to learn and adapt continuously. These systems are designed to execute complex tasks with increasing efficiency, which marks a substantial evolution in how blockchain technology functions. Proponents highlight that integrating AI-powered solutions into blockchain could pave the way for advanced digital economies and create smart, efficient systems.</w:t>
      </w:r>
      <w:r/>
    </w:p>
    <w:p>
      <w:r/>
      <w:r>
        <w:t>The application of AI agents is forecasted to increase significantly within the next few years. By 2025, it is expected that AI agents will facilitate a more community-centric model of development, allowing users to actively participate in the governance and shaping of their technologies. Early adopters in the AI-driven cryptocurrency arena stand to benefit from exclusive offers like non-fungible tokens (NFTs), staking rewards, and priority access to new platform features.</w:t>
      </w:r>
      <w:r/>
    </w:p>
    <w:p>
      <w:r/>
      <w:r>
        <w:t>PropiChain, a notable AI altcoin, is at the forefront of this transformation, focusing on revolutionising the $300 trillion real estate market. It combines the power of real-world asset (RWA) tokenization with AI to enhance property transactions. The platform addresses inefficiencies that beleaguer traditional property investment methods, including high transaction fees and long completion times, through the use of blockchain technology and automated systems.</w:t>
      </w:r>
      <w:r/>
    </w:p>
    <w:p>
      <w:r/>
      <w:r>
        <w:t>Investors on the PropiChain platform can employ AI agents to streamline property transactions by setting specific automated conditions for transactions such as valuations. The AI system is equipped to analyse extensive data from the real estate sector, presenting insights into market trends and property demand. Additionally, PropiChain's virtual AI assistants provide around-the-clock support, assisting users with transactions and offering real-time valuations based on historical investment behaviours.</w:t>
      </w:r>
      <w:r/>
    </w:p>
    <w:p>
      <w:r/>
      <w:r>
        <w:t xml:space="preserve">The native token of PropiChain, known as PCHAIN, underpins its functionality and decentralised finance (DeFi) features. Currently available at $0.011 during its presale, there is anticipation of price increases in subsequent stages, boosting the appeal for early investors. Experts suggest that an initial investment could yield significant returns, with some forecasting a potential ROI of 35,000% by 2025. </w:t>
      </w:r>
      <w:r/>
    </w:p>
    <w:p>
      <w:r/>
      <w:r>
        <w:t>In terms of security, PropiChain has undergone a comprehensive BlockAudit, enhancing the platform's integrity and boosting investor confidence. The transparency of this audit process adds to PropiChain’s credibility and market appeal, making it a noteworthy contender in the evolving landscape of blockchain and real estate investment.</w:t>
      </w:r>
      <w:r/>
    </w:p>
    <w:p>
      <w:r/>
      <w:r>
        <w:t>Recently listed on CoinMarketCap, PropiChain is attracting increasing interest from both individual and institutional investors. The confluence of AI, blockchain, and real estate positions PropiChain as a leading force in the upcoming wave of technological advancements within the sector. As developments in AI and blockchain technology continue to unfold, the potential impacts on business practices and investment methodologies are likely to be profound, further illustrating the importance of staying abreast of these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https://coinbureau.com/analysis/what-are-ai-agents/</w:t>
        </w:r>
      </w:hyperlink>
      <w:r>
        <w:t xml:space="preserve"> - This article explains how AI agents differ from traditional bots, their ability to learn and adapt, and their role in executing complex tasks within blockchain ecosystems.</w:t>
      </w:r>
      <w:r/>
    </w:p>
    <w:p>
      <w:pPr>
        <w:pStyle w:val="ListNumber"/>
        <w:spacing w:line="240" w:lineRule="auto"/>
        <w:ind w:left="720"/>
      </w:pPr>
      <w:r/>
      <w:hyperlink r:id="rId10">
        <w:r>
          <w:rPr>
            <w:color w:val="0000EE"/>
            <w:u w:val="single"/>
          </w:rPr>
          <w:t>https://coinbureau.com/analysis/what-are-ai-agents/</w:t>
        </w:r>
      </w:hyperlink>
      <w:r>
        <w:t xml:space="preserve"> - It discusses the integration of AI and blockchain, enhancing security, efficiency, and reliability, and how AI agents simplify blockchain for everyday users.</w:t>
      </w:r>
      <w:r/>
    </w:p>
    <w:p>
      <w:pPr>
        <w:pStyle w:val="ListNumber"/>
        <w:spacing w:line="240" w:lineRule="auto"/>
        <w:ind w:left="720"/>
      </w:pPr>
      <w:r/>
      <w:hyperlink r:id="rId11">
        <w:r>
          <w:rPr>
            <w:color w:val="0000EE"/>
            <w:u w:val="single"/>
          </w:rPr>
          <w:t>https://bitcoinist.com/altcoin-market-sees-renewed-interest-will-lightchain-ai-benefit-from-the-trend/</w:t>
        </w:r>
      </w:hyperlink>
      <w:r>
        <w:t xml:space="preserve"> - This article highlights the emergence of AI altcoins, such as Lightchain AI, which combine AI and blockchain technology to create robust and decentralized platforms.</w:t>
      </w:r>
      <w:r/>
    </w:p>
    <w:p>
      <w:pPr>
        <w:pStyle w:val="ListNumber"/>
        <w:spacing w:line="240" w:lineRule="auto"/>
        <w:ind w:left="720"/>
      </w:pPr>
      <w:r/>
      <w:hyperlink r:id="rId12">
        <w:r>
          <w:rPr>
            <w:color w:val="0000EE"/>
            <w:u w:val="single"/>
          </w:rPr>
          <w:t>https://onchain.org/magazine/crypto-ai-agents-are-the-digital-minions-of-the-blockchain/</w:t>
        </w:r>
      </w:hyperlink>
      <w:r>
        <w:t xml:space="preserve"> - It explains how AI agents in crypto trading improve speed, efficiency, and risk management, and their role in automating complex tasks on the blockchain.</w:t>
      </w:r>
      <w:r/>
    </w:p>
    <w:p>
      <w:pPr>
        <w:pStyle w:val="ListNumber"/>
        <w:spacing w:line="240" w:lineRule="auto"/>
        <w:ind w:left="720"/>
      </w:pPr>
      <w:r/>
      <w:hyperlink r:id="rId13">
        <w:r>
          <w:rPr>
            <w:color w:val="0000EE"/>
            <w:u w:val="single"/>
          </w:rPr>
          <w:t>https://autogpt.net/benefits-of-ai-in-cryptocurrency/</w:t>
        </w:r>
      </w:hyperlink>
      <w:r>
        <w:t xml:space="preserve"> - This article details the benefits of AI in cryptocurrency, including improved speed, advanced risk management, and portfolio diversification.</w:t>
      </w:r>
      <w:r/>
    </w:p>
    <w:p>
      <w:pPr>
        <w:pStyle w:val="ListNumber"/>
        <w:spacing w:line="240" w:lineRule="auto"/>
        <w:ind w:left="720"/>
      </w:pPr>
      <w:r/>
      <w:hyperlink r:id="rId10">
        <w:r>
          <w:rPr>
            <w:color w:val="0000EE"/>
            <w:u w:val="single"/>
          </w:rPr>
          <w:t>https://coinbureau.com/analysis/what-are-ai-agents/</w:t>
        </w:r>
      </w:hyperlink>
      <w:r>
        <w:t xml:space="preserve"> - It discusses the future role of AI agents in facilitating a more community-centric model of development and their potential to create smart, efficient systems.</w:t>
      </w:r>
      <w:r/>
    </w:p>
    <w:p>
      <w:pPr>
        <w:pStyle w:val="ListNumber"/>
        <w:spacing w:line="240" w:lineRule="auto"/>
        <w:ind w:left="720"/>
      </w:pPr>
      <w:r/>
      <w:hyperlink r:id="rId12">
        <w:r>
          <w:rPr>
            <w:color w:val="0000EE"/>
            <w:u w:val="single"/>
          </w:rPr>
          <w:t>https://onchain.org/magazine/crypto-ai-agents-are-the-digital-minions-of-the-blockchain/</w:t>
        </w:r>
      </w:hyperlink>
      <w:r>
        <w:t xml:space="preserve"> - This article mentions how AI agents can enhance the security and transparency of blockchain transactions and smart contracts.</w:t>
      </w:r>
      <w:r/>
    </w:p>
    <w:p>
      <w:pPr>
        <w:pStyle w:val="ListNumber"/>
        <w:spacing w:line="240" w:lineRule="auto"/>
        <w:ind w:left="720"/>
      </w:pPr>
      <w:r/>
      <w:hyperlink r:id="rId11">
        <w:r>
          <w:rPr>
            <w:color w:val="0000EE"/>
            <w:u w:val="single"/>
          </w:rPr>
          <w:t>https://bitcoinist.com/altcoin-market-sees-renewed-interest-will-lightchain-ai-benefit-from-the-trend/</w:t>
        </w:r>
      </w:hyperlink>
      <w:r>
        <w:t xml:space="preserve"> - It highlights the innovative features of AI-driven blockchain platforms, such as Lightchain AI's Proof of Intelligence consensus mechanism.</w:t>
      </w:r>
      <w:r/>
    </w:p>
    <w:p>
      <w:pPr>
        <w:pStyle w:val="ListNumber"/>
        <w:spacing w:line="240" w:lineRule="auto"/>
        <w:ind w:left="720"/>
      </w:pPr>
      <w:r/>
      <w:hyperlink r:id="rId13">
        <w:r>
          <w:rPr>
            <w:color w:val="0000EE"/>
            <w:u w:val="single"/>
          </w:rPr>
          <w:t>https://autogpt.net/benefits-of-ai-in-cryptocurrency/</w:t>
        </w:r>
      </w:hyperlink>
      <w:r>
        <w:t xml:space="preserve"> - This article explains how AI agents can analyze extensive data, provide insights into market trends, and offer real-time support in crypto trading.</w:t>
      </w:r>
      <w:r/>
    </w:p>
    <w:p>
      <w:pPr>
        <w:pStyle w:val="ListNumber"/>
        <w:spacing w:line="240" w:lineRule="auto"/>
        <w:ind w:left="720"/>
      </w:pPr>
      <w:r/>
      <w:hyperlink r:id="rId12">
        <w:r>
          <w:rPr>
            <w:color w:val="0000EE"/>
            <w:u w:val="single"/>
          </w:rPr>
          <w:t>https://onchain.org/magazine/crypto-ai-agents-are-the-digital-minions-of-the-blockchain/</w:t>
        </w:r>
      </w:hyperlink>
      <w:r>
        <w:t xml:space="preserve"> - It discusses the role of AI agents in automating tasks such as watching gas fees and making decisions based on set thresholds.</w:t>
      </w:r>
      <w:r/>
    </w:p>
    <w:p>
      <w:pPr>
        <w:pStyle w:val="ListNumber"/>
        <w:spacing w:line="240" w:lineRule="auto"/>
        <w:ind w:left="720"/>
      </w:pPr>
      <w:r/>
      <w:hyperlink r:id="rId10">
        <w:r>
          <w:rPr>
            <w:color w:val="0000EE"/>
            <w:u w:val="single"/>
          </w:rPr>
          <w:t>https://coinbureau.com/analysis/what-are-ai-agents/</w:t>
        </w:r>
      </w:hyperlink>
      <w:r>
        <w:t xml:space="preserve"> - This article provides examples of AI agents, such as Fetch.ai, which enable the creation of autonomous software agents for various tasks within blockchain ecosystems.</w:t>
      </w:r>
      <w:r/>
    </w:p>
    <w:p>
      <w:pPr>
        <w:pStyle w:val="ListNumber"/>
        <w:spacing w:line="240" w:lineRule="auto"/>
        <w:ind w:left="720"/>
      </w:pPr>
      <w:r/>
      <w:hyperlink r:id="rId14">
        <w:r>
          <w:rPr>
            <w:color w:val="0000EE"/>
            <w:u w:val="single"/>
          </w:rPr>
          <w:t>https://techbullion.com/ai-agents-will-revolutionize-crypto-by-2025-but-this-altcoin-will-lead-with-a-35000-market-edge/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bureau.com/analysis/what-are-ai-agents/" TargetMode="External"/><Relationship Id="rId11" Type="http://schemas.openxmlformats.org/officeDocument/2006/relationships/hyperlink" Target="https://bitcoinist.com/altcoin-market-sees-renewed-interest-will-lightchain-ai-benefit-from-the-trend/" TargetMode="External"/><Relationship Id="rId12" Type="http://schemas.openxmlformats.org/officeDocument/2006/relationships/hyperlink" Target="https://onchain.org/magazine/crypto-ai-agents-are-the-digital-minions-of-the-blockchain/" TargetMode="External"/><Relationship Id="rId13" Type="http://schemas.openxmlformats.org/officeDocument/2006/relationships/hyperlink" Target="https://autogpt.net/benefits-of-ai-in-cryptocurrency/" TargetMode="External"/><Relationship Id="rId14" Type="http://schemas.openxmlformats.org/officeDocument/2006/relationships/hyperlink" Target="https://techbullion.com/ai-agents-will-revolutionize-crypto-by-2025-but-this-altcoin-will-lead-with-a-35000-market-e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