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essential for maintaining network integrity in primary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landscape of education continues to evolve, the integration of artificial intelligence (AI) within primary education is becoming increasingly essential, particularly in the realm of district network maintenance. In a recent conversation with eSchool News, Mittal Parekh, Senior Director of Product Marketing and Technical Marketing for RUCKUS CommScope, shed light on how AI technologies are reshaping educational environments.</w:t>
      </w:r>
      <w:r/>
    </w:p>
    <w:p>
      <w:r/>
      <w:r>
        <w:t>With the shift towards digital curricula gaining momentum, educational institutions are finding themselves with leaner IT teams. This transition highlights the critical importance of AI, which Parekh asserts is no longer a luxury but a necessity. He emphasised that AI serves as a pivotal tool in meeting the challenges posed by the fast-paced digital learning landscape.</w:t>
      </w:r>
      <w:r/>
    </w:p>
    <w:p>
      <w:r/>
      <w:r>
        <w:t>RUCKUS CommScope has introduced RUCKUS One, an AI-driven network assurance and business intelligence platform designed to enhance the management of converged multi-access public and private enterprise networks. The platform not only simplifies network management but also empowers educational leaders to make informed business decisions while ensuring an exceptional user experience for both educators and students.</w:t>
      </w:r>
      <w:r/>
    </w:p>
    <w:p>
      <w:r/>
      <w:r>
        <w:t>As institutions integrate these advanced technologies, RUCKUS aims to support educators in harnessing AI to facilitate effective digital learning environments. For further insights into these innovations and their impact on the future of education, attendees can visit RUCKUS CommScope at Booth #1349 during the upcoming Future of Education Technology Conference (FETC).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https://www.eschoolnews.com/live-fetc-2025/2025/01/08/how-to-use-ai-to-manage-next-generation-district-networks/</w:t>
        </w:r>
      </w:hyperlink>
      <w:r>
        <w:t xml:space="preserve"> - Corroborates the role of AI in managing next-generation district networks, the introduction of RUCKUS One, and Mittal Parekh's insights on AI in education.</w:t>
      </w:r>
      <w:r/>
    </w:p>
    <w:p>
      <w:pPr>
        <w:pStyle w:val="ListNumber"/>
        <w:spacing w:line="240" w:lineRule="auto"/>
        <w:ind w:left="720"/>
      </w:pPr>
      <w:r/>
      <w:hyperlink r:id="rId11">
        <w:r>
          <w:rPr>
            <w:color w:val="0000EE"/>
            <w:u w:val="single"/>
          </w:rPr>
          <w:t>https://www.juniper.net/us/en/solutions/advancing-k-12-learning-for-the-next-decade-with-ai-driven-networking-solution-brief.html</w:t>
        </w:r>
      </w:hyperlink>
      <w:r>
        <w:t xml:space="preserve"> - Supports the importance of AI-driven network solutions in maintaining reliable and secure network operations for digital learning.</w:t>
      </w:r>
      <w:r/>
    </w:p>
    <w:p>
      <w:pPr>
        <w:pStyle w:val="ListNumber"/>
        <w:spacing w:line="240" w:lineRule="auto"/>
        <w:ind w:left="720"/>
      </w:pPr>
      <w:r/>
      <w:hyperlink r:id="rId12">
        <w:r>
          <w:rPr>
            <w:color w:val="0000EE"/>
            <w:u w:val="single"/>
          </w:rPr>
          <w:t>https://www.hmhco.com/blog/exploring-the-benefits-of-artificial-intelligence-in-education</w:t>
        </w:r>
      </w:hyperlink>
      <w:r>
        <w:t xml:space="preserve"> - Highlights the benefits of AI in education, including personalized learning experiences, comprehensive student growth tracking, and time-saving for teachers.</w:t>
      </w:r>
      <w:r/>
    </w:p>
    <w:p>
      <w:pPr>
        <w:pStyle w:val="ListNumber"/>
        <w:spacing w:line="240" w:lineRule="auto"/>
        <w:ind w:left="720"/>
      </w:pPr>
      <w:r/>
      <w:hyperlink r:id="rId13">
        <w:r>
          <w:rPr>
            <w:color w:val="0000EE"/>
            <w:u w:val="single"/>
          </w:rPr>
          <w:t>https://www.leewayhertz.com/ai-use-cases-in-education/</w:t>
        </w:r>
      </w:hyperlink>
      <w:r>
        <w:t xml:space="preserve"> - Details the use cases of AI in education, such as automated grading, chatbots, and optimizing resource allocation.</w:t>
      </w:r>
      <w:r/>
    </w:p>
    <w:p>
      <w:pPr>
        <w:pStyle w:val="ListNumber"/>
        <w:spacing w:line="240" w:lineRule="auto"/>
        <w:ind w:left="720"/>
      </w:pPr>
      <w:r/>
      <w:hyperlink r:id="rId10">
        <w:r>
          <w:rPr>
            <w:color w:val="0000EE"/>
            <w:u w:val="single"/>
          </w:rPr>
          <w:t>https://www.eschoolnews.com/live-fetc-2025/2025/01/08/how-to-use-ai-to-manage-next-generation-district-networks/</w:t>
        </w:r>
      </w:hyperlink>
      <w:r>
        <w:t xml:space="preserve"> - Provides information on how AI is becoming a necessity for leaner IT teams in educational institutions.</w:t>
      </w:r>
      <w:r/>
    </w:p>
    <w:p>
      <w:pPr>
        <w:pStyle w:val="ListNumber"/>
        <w:spacing w:line="240" w:lineRule="auto"/>
        <w:ind w:left="720"/>
      </w:pPr>
      <w:r/>
      <w:hyperlink r:id="rId11">
        <w:r>
          <w:rPr>
            <w:color w:val="0000EE"/>
            <w:u w:val="single"/>
          </w:rPr>
          <w:t>https://www.juniper.net/us/en/solutions/advancing-k-12-learning-for-the-next-decade-with-ai-driven-networking-solution-brief.html</w:t>
        </w:r>
      </w:hyperlink>
      <w:r>
        <w:t xml:space="preserve"> - Explains how AI-driven solutions like Juniper's help in proactive identification of network issues and enhancing user experience.</w:t>
      </w:r>
      <w:r/>
    </w:p>
    <w:p>
      <w:pPr>
        <w:pStyle w:val="ListNumber"/>
        <w:spacing w:line="240" w:lineRule="auto"/>
        <w:ind w:left="720"/>
      </w:pPr>
      <w:r/>
      <w:hyperlink r:id="rId12">
        <w:r>
          <w:rPr>
            <w:color w:val="0000EE"/>
            <w:u w:val="single"/>
          </w:rPr>
          <w:t>https://www.hmhco.com/blog/exploring-the-benefits-of-artificial-intelligence-in-education</w:t>
        </w:r>
      </w:hyperlink>
      <w:r>
        <w:t xml:space="preserve"> - Discusses how AI facilitates collaborative learning experiences and provides instant feedback to students.</w:t>
      </w:r>
      <w:r/>
    </w:p>
    <w:p>
      <w:pPr>
        <w:pStyle w:val="ListNumber"/>
        <w:spacing w:line="240" w:lineRule="auto"/>
        <w:ind w:left="720"/>
      </w:pPr>
      <w:r/>
      <w:hyperlink r:id="rId13">
        <w:r>
          <w:rPr>
            <w:color w:val="0000EE"/>
            <w:u w:val="single"/>
          </w:rPr>
          <w:t>https://www.leewayhertz.com/ai-use-cases-in-education/</w:t>
        </w:r>
      </w:hyperlink>
      <w:r>
        <w:t xml:space="preserve"> - Describes how AI helps in identifying gaps in student knowledge and providing targeted feedback.</w:t>
      </w:r>
      <w:r/>
    </w:p>
    <w:p>
      <w:pPr>
        <w:pStyle w:val="ListNumber"/>
        <w:spacing w:line="240" w:lineRule="auto"/>
        <w:ind w:left="720"/>
      </w:pPr>
      <w:r/>
      <w:hyperlink r:id="rId10">
        <w:r>
          <w:rPr>
            <w:color w:val="0000EE"/>
            <w:u w:val="single"/>
          </w:rPr>
          <w:t>https://www.eschoolnews.com/live-fetc-2025/2025/01/08/how-to-use-ai-to-manage-next-generation-district-networks/</w:t>
        </w:r>
      </w:hyperlink>
      <w:r>
        <w:t xml:space="preserve"> - Mentions the role of RUCKUS One in simplifying network management and enabling informed business decisions.</w:t>
      </w:r>
      <w:r/>
    </w:p>
    <w:p>
      <w:pPr>
        <w:pStyle w:val="ListNumber"/>
        <w:spacing w:line="240" w:lineRule="auto"/>
        <w:ind w:left="720"/>
      </w:pPr>
      <w:r/>
      <w:hyperlink r:id="rId11">
        <w:r>
          <w:rPr>
            <w:color w:val="0000EE"/>
            <w:u w:val="single"/>
          </w:rPr>
          <w:t>https://www.juniper.net/us/en/solutions/advancing-k-12-learning-for-the-next-decade-with-ai-driven-networking-solution-brief.html</w:t>
        </w:r>
      </w:hyperlink>
      <w:r>
        <w:t xml:space="preserve"> - Details the capabilities of AI-driven network solutions in optimizing user experiences across wireless, wired, and SD-WAN domains.</w:t>
      </w:r>
      <w:r/>
    </w:p>
    <w:p>
      <w:pPr>
        <w:pStyle w:val="ListNumber"/>
        <w:spacing w:line="240" w:lineRule="auto"/>
        <w:ind w:left="720"/>
      </w:pPr>
      <w:r/>
      <w:hyperlink r:id="rId13">
        <w:r>
          <w:rPr>
            <w:color w:val="0000EE"/>
            <w:u w:val="single"/>
          </w:rPr>
          <w:t>https://www.leewayhertz.com/ai-use-cases-in-education/</w:t>
        </w:r>
      </w:hyperlink>
      <w:r>
        <w:t xml:space="preserve"> - Explains how AI-driven chatbots and virtual assistants support students outside the classroom.</w:t>
      </w:r>
      <w:r/>
    </w:p>
    <w:p>
      <w:pPr>
        <w:pStyle w:val="ListNumber"/>
        <w:spacing w:line="240" w:lineRule="auto"/>
        <w:ind w:left="720"/>
      </w:pPr>
      <w:r/>
      <w:hyperlink r:id="rId10">
        <w:r>
          <w:rPr>
            <w:color w:val="0000EE"/>
            <w:u w:val="single"/>
          </w:rPr>
          <w:t>https://www.eschoolnews.com/live-fetc-2025/2025/01/08/how-to-use-ai-to-manage-next-generation-district-networks/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choolnews.com/live-fetc-2025/2025/01/08/how-to-use-ai-to-manage-next-generation-district-networks/" TargetMode="External"/><Relationship Id="rId11" Type="http://schemas.openxmlformats.org/officeDocument/2006/relationships/hyperlink" Target="https://www.juniper.net/us/en/solutions/advancing-k-12-learning-for-the-next-decade-with-ai-driven-networking-solution-brief.html" TargetMode="External"/><Relationship Id="rId12" Type="http://schemas.openxmlformats.org/officeDocument/2006/relationships/hyperlink" Target="https://www.hmhco.com/blog/exploring-the-benefits-of-artificial-intelligence-in-education" TargetMode="External"/><Relationship Id="rId13" Type="http://schemas.openxmlformats.org/officeDocument/2006/relationships/hyperlink" Target="https://www.leewayhertz.com/ai-use-cases-in-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