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revolutionises data management in clinical trials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realm of clinical trials is witnessing a transformation, driven by the staggering volume of data generated, often reaching terabytes for a single study. Traditional data management methods have struggled to standardize and validate this information, which is vital for maintaining data integrity. However, the introduction of AI-driven solutions has markedly enhanced this sector, particularly through the advent of automated data harmonization.</w:t>
      </w:r>
      <w:r/>
    </w:p>
    <w:p>
      <w:r/>
      <w:r>
        <w:t>The implementation of machine learning algorithms and natural language processing (NLP) technologies has enabled systems to interpret unstructured clinical narratives with notable precision, achieving standardization rates as high as 90%. This significant advancement is changing the landscape of clinical research, as researchers and organisations seek more efficient and reliable ways to manage their data.</w:t>
      </w:r>
      <w:r/>
    </w:p>
    <w:p>
      <w:r/>
      <w:r>
        <w:t>One of the standout innovations in this area is the intelligent management of data pipelines. AI technologies are now capable of automatically extracting, transforming, and loading data with minimal manual intervention. This streamlining has been remarkable, reducing the need for human involvement by approximately 78.5%, while also processing data with remarkable speed and accuracy.</w:t>
      </w:r>
      <w:r/>
    </w:p>
    <w:p>
      <w:r/>
      <w:r>
        <w:t>These advancements are anticipated to lead to a dramatic reduction in procedure deviations and a substantial increase in data consistency. As AI continues to permeate the clinical trial process, the implications for business practices are extensive, promising a future where data management becomes more efficient, effective, and reliable. The trends in AI automation appear set to redefine standard practices in the industry, making it an area of keen interest for businesses and stakeholders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https://www.linical.com/articles-research/how-ai-is-revolutionizing-clinical-trials</w:t>
        </w:r>
      </w:hyperlink>
      <w:r>
        <w:t xml:space="preserve"> - This article explains how AI enhances clinical trial data management through automated data collection, real-time data monitoring, and advanced analytics, which corroborates the transformation in data management and the use of AI-driven solutions.</w:t>
      </w:r>
      <w:r/>
    </w:p>
    <w:p>
      <w:pPr>
        <w:pStyle w:val="ListNumber"/>
        <w:spacing w:line="240" w:lineRule="auto"/>
        <w:ind w:left="720"/>
      </w:pPr>
      <w:r/>
      <w:hyperlink r:id="rId11">
        <w:r>
          <w:rPr>
            <w:color w:val="0000EE"/>
            <w:u w:val="single"/>
          </w:rPr>
          <w:t>https://www.cereblis.com/blog/digital-transformation/how-ai-can-enhance-clinical-data-management/</w:t>
        </w:r>
      </w:hyperlink>
      <w:r>
        <w:t xml:space="preserve"> - This source details the role of AI in clinical data management, including data cleaning, real-time monitoring, automated data entry, and advanced data analysis, supporting the claims about AI-driven data harmonization and management.</w:t>
      </w:r>
      <w:r/>
    </w:p>
    <w:p>
      <w:pPr>
        <w:pStyle w:val="ListNumber"/>
        <w:spacing w:line="240" w:lineRule="auto"/>
        <w:ind w:left="720"/>
      </w:pPr>
      <w:r/>
      <w:hyperlink r:id="rId11">
        <w:r>
          <w:rPr>
            <w:color w:val="0000EE"/>
            <w:u w:val="single"/>
          </w:rPr>
          <w:t>https://www.cereblis.com/blog/digital-transformation/how-ai-can-enhance-clinical-data-management/</w:t>
        </w:r>
      </w:hyperlink>
      <w:r>
        <w:t xml:space="preserve"> - It highlights the use of NLP and OCR technologies for automating data extraction, which aligns with the mention of NLP technologies in the article.</w:t>
      </w:r>
      <w:r/>
    </w:p>
    <w:p>
      <w:pPr>
        <w:pStyle w:val="ListNumber"/>
        <w:spacing w:line="240" w:lineRule="auto"/>
        <w:ind w:left="720"/>
      </w:pPr>
      <w:r/>
      <w:hyperlink r:id="rId10">
        <w:r>
          <w:rPr>
            <w:color w:val="0000EE"/>
            <w:u w:val="single"/>
          </w:rPr>
          <w:t>https://www.linical.com/articles-research/how-ai-is-revolutionizing-clinical-trials</w:t>
        </w:r>
      </w:hyperlink>
      <w:r>
        <w:t xml:space="preserve"> - This article discusses the integration of clinical trial data with real-world data and the use of machine learning models to simulate trial outcomes, which supports the efficiency and reliability improvements mentioned.</w:t>
      </w:r>
      <w:r/>
    </w:p>
    <w:p>
      <w:pPr>
        <w:pStyle w:val="ListNumber"/>
        <w:spacing w:line="240" w:lineRule="auto"/>
        <w:ind w:left="720"/>
      </w:pPr>
      <w:r/>
      <w:hyperlink r:id="rId12">
        <w:r>
          <w:rPr>
            <w:color w:val="0000EE"/>
            <w:u w:val="single"/>
          </w:rPr>
          <w:t>https://www.clinicalresearchnewsonline.com/UploadedFiles/eCliniqua/Whitepaper_Smartforms/Form/perficient-artificial-intelligence-whitepaper.pdf</w:t>
        </w:r>
      </w:hyperlink>
      <w:r>
        <w:t xml:space="preserve"> - This whitepaper explains how AI can enhance clinical data review by identifying patterns and irregularities, and transforming data into common models, which corroborates the intelligent management of data pipelines.</w:t>
      </w:r>
      <w:r/>
    </w:p>
    <w:p>
      <w:pPr>
        <w:pStyle w:val="ListNumber"/>
        <w:spacing w:line="240" w:lineRule="auto"/>
        <w:ind w:left="720"/>
      </w:pPr>
      <w:r/>
      <w:hyperlink r:id="rId13">
        <w:r>
          <w:rPr>
            <w:color w:val="0000EE"/>
            <w:u w:val="single"/>
          </w:rPr>
          <w:t>https://www.iqvia.com/blogs/2024/02/transforming-clinical-trial-workflows-with-ai</w:t>
        </w:r>
      </w:hyperlink>
      <w:r>
        <w:t xml:space="preserve"> - This blog post discusses how AI is transforming clinical trial workflows by navigating vast data landscapes, reducing the burden on sites, and improving patient engagement, which supports the claims about AI's impact on data management and trial efficiency.</w:t>
      </w:r>
      <w:r/>
    </w:p>
    <w:p>
      <w:pPr>
        <w:pStyle w:val="ListNumber"/>
        <w:spacing w:line="240" w:lineRule="auto"/>
        <w:ind w:left="720"/>
      </w:pPr>
      <w:r/>
      <w:hyperlink r:id="rId13">
        <w:r>
          <w:rPr>
            <w:color w:val="0000EE"/>
            <w:u w:val="single"/>
          </w:rPr>
          <w:t>https://www.iqvia.com/blogs/2024/02/transforming-clinical-trial-workflows-with-ai</w:t>
        </w:r>
      </w:hyperlink>
      <w:r>
        <w:t xml:space="preserve"> - It mentions the use of AI to discover key patterns and connections within datasets, enhancing trial efficiency and data consistency, aligning with the anticipated reductions in procedure deviations and increases in data consistency.</w:t>
      </w:r>
      <w:r/>
    </w:p>
    <w:p>
      <w:pPr>
        <w:pStyle w:val="ListNumber"/>
        <w:spacing w:line="240" w:lineRule="auto"/>
        <w:ind w:left="720"/>
      </w:pPr>
      <w:r/>
      <w:hyperlink r:id="rId10">
        <w:r>
          <w:rPr>
            <w:color w:val="0000EE"/>
            <w:u w:val="single"/>
          </w:rPr>
          <w:t>https://www.linical.com/articles-research/how-ai-is-revolutionizing-clinical-trials</w:t>
        </w:r>
      </w:hyperlink>
      <w:r>
        <w:t xml:space="preserve"> - This article highlights the role of AI in enhancing patient retention and compliance, which is crucial for the success of clinical trials and supports the broader implications of AI on business practices.</w:t>
      </w:r>
      <w:r/>
    </w:p>
    <w:p>
      <w:pPr>
        <w:pStyle w:val="ListNumber"/>
        <w:spacing w:line="240" w:lineRule="auto"/>
        <w:ind w:left="720"/>
      </w:pPr>
      <w:r/>
      <w:hyperlink r:id="rId11">
        <w:r>
          <w:rPr>
            <w:color w:val="0000EE"/>
            <w:u w:val="single"/>
          </w:rPr>
          <w:t>https://www.cereblis.com/blog/digital-transformation/how-ai-can-enhance-clinical-data-management/</w:t>
        </w:r>
      </w:hyperlink>
      <w:r>
        <w:t xml:space="preserve"> - It explains how AI reduces manual data entry errors and accelerates data capture processes, which is in line with the reduction in human involvement and increased speed and accuracy mentioned in the article.</w:t>
      </w:r>
      <w:r/>
    </w:p>
    <w:p>
      <w:pPr>
        <w:pStyle w:val="ListNumber"/>
        <w:spacing w:line="240" w:lineRule="auto"/>
        <w:ind w:left="720"/>
      </w:pPr>
      <w:r/>
      <w:hyperlink r:id="rId12">
        <w:r>
          <w:rPr>
            <w:color w:val="0000EE"/>
            <w:u w:val="single"/>
          </w:rPr>
          <w:t>https://www.clinicalresearchnewsonline.com/UploadedFiles/eCliniqua/Whitepaper_Smartforms/Form/perficient-artificial-intelligence-whitepaper.pdf</w:t>
        </w:r>
      </w:hyperlink>
      <w:r>
        <w:t xml:space="preserve"> - This whitepaper discusses the use of ML models to check patterns in data and identify irregularities, supporting the claim about AI's role in maintaining data integrity and consistency.</w:t>
      </w:r>
      <w:r/>
    </w:p>
    <w:p>
      <w:pPr>
        <w:pStyle w:val="ListNumber"/>
        <w:spacing w:line="240" w:lineRule="auto"/>
        <w:ind w:left="720"/>
      </w:pPr>
      <w:r/>
      <w:hyperlink r:id="rId13">
        <w:r>
          <w:rPr>
            <w:color w:val="0000EE"/>
            <w:u w:val="single"/>
          </w:rPr>
          <w:t>https://www.iqvia.com/blogs/2024/02/transforming-clinical-trial-workflows-with-ai</w:t>
        </w:r>
      </w:hyperlink>
      <w:r>
        <w:t xml:space="preserve"> - It emphasizes how AI is making clinical trials more accessible, personalized, and transparent, which aligns with the future where data management becomes more efficient, effective, and reliable.</w:t>
      </w:r>
      <w:r/>
    </w:p>
    <w:p>
      <w:pPr>
        <w:pStyle w:val="ListNumber"/>
        <w:spacing w:line="240" w:lineRule="auto"/>
        <w:ind w:left="720"/>
      </w:pPr>
      <w:r/>
      <w:hyperlink r:id="rId14">
        <w:r>
          <w:rPr>
            <w:color w:val="0000EE"/>
            <w:u w:val="single"/>
          </w:rPr>
          <w:t>https://www.analyticsinsight.net/artificial-intelligence/innovations-shaping-clinical-research-ai-driven-data-integration-and-automation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nical.com/articles-research/how-ai-is-revolutionizing-clinical-trials" TargetMode="External"/><Relationship Id="rId11" Type="http://schemas.openxmlformats.org/officeDocument/2006/relationships/hyperlink" Target="https://www.cereblis.com/blog/digital-transformation/how-ai-can-enhance-clinical-data-management/" TargetMode="External"/><Relationship Id="rId12" Type="http://schemas.openxmlformats.org/officeDocument/2006/relationships/hyperlink" Target="https://www.clinicalresearchnewsonline.com/UploadedFiles/eCliniqua/Whitepaper_Smartforms/Form/perficient-artificial-intelligence-whitepaper.pdf" TargetMode="External"/><Relationship Id="rId13" Type="http://schemas.openxmlformats.org/officeDocument/2006/relationships/hyperlink" Target="https://www.iqvia.com/blogs/2024/02/transforming-clinical-trial-workflows-with-ai" TargetMode="External"/><Relationship Id="rId14" Type="http://schemas.openxmlformats.org/officeDocument/2006/relationships/hyperlink" Target="https://www.analyticsinsight.net/artificial-intelligence/innovations-shaping-clinical-research-ai-driven-data-integration-and-auto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