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growing role in enhancing ESG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recognised as a pivotal influence in enhancing environmental, social, and governance (ESG) initiatives across various sectors, according to Gulf Digital News. Businesses are leveraging AI technologies to optimise resource usage and energy consumption while simultaneously reducing their environmental impact. There is a clear evidence of AI contributing to climate research and enabling sustainable practices within industries such as manufacturing and agriculture.</w:t>
      </w:r>
      <w:r/>
    </w:p>
    <w:p>
      <w:r/>
      <w:r>
        <w:t>Specific applications of AI are revolutionising these sectors by streamlining operations. For instance, AI systems can enhance production lines and use inputs more efficiently, leading to reduced waste and better sustainability outcomes. There is a notable trend of companies actively pursuing these technologies to improve operational efficiencies while consciously trying to meet their environmental responsibilities.</w:t>
      </w:r>
      <w:r/>
    </w:p>
    <w:p>
      <w:r/>
      <w:r>
        <w:t>However, there are ongoing concerns regarding the environmental footprint associated with AI technologies. The energy consumption required for the computational power necessary to run large machine learning models is substantial. As a response to these concerns, prominent companies like Google and Microsoft have pledged to transition to renewable energy sources and have increased efforts to enhance the efficiency of their data centres. This signifies a growing awareness that the innovation of AI must be aligned with sustainable development practices to mitigate its environmental impact.</w:t>
      </w:r>
      <w:r/>
    </w:p>
    <w:p>
      <w:r/>
      <w:r>
        <w:t>The influence of AI extends beyond environmental factors; it also plays a role in advancing social dimensions across sectors such as healthcare, education, and supply chain transparency. AI tools are being implemented to ensure fair working conditions globally, enhancing transparency and accountability in business operations. However, challenges persist regarding the presence of bias in AI models. It is essential for algorithms to be meticulously crafted to prevent the reinforcement of existing social inequalities, thus fostering a more equitable application of AI technology.</w:t>
      </w:r>
      <w:r/>
    </w:p>
    <w:p>
      <w:r/>
      <w:r>
        <w:t>Governance structures within businesses are evolving to accommodate the rapid integration of AI. As the technology becomes entrenched in decision-making processes, frameworks are being developed to regulate its use. Notably, the European Union is working on the Artificial Intelligence Act, which aims to ensure that AI use is transparent, accountable, and ethical. These regulatory efforts are intended to align the development of AI with broader ESG objectives, ensuring that public trust in this technology is maintained.</w:t>
      </w:r>
      <w:r/>
    </w:p>
    <w:p>
      <w:r/>
      <w:r>
        <w:t>The role of AI in shaping the future of business practices is becoming increasingly significant, with clear implications for sustainability and social responsibility. The discourse surrounding AI's capabilities and its integration within various industries continues to grow, reflecting a broader trend towards responsible innovation in the face of emerging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https://btlaw.com/en/insights/alerts/2023/potential-opportunities-and-risks-ai-poses-for-esg-performance</w:t>
        </w:r>
      </w:hyperlink>
      <w:r>
        <w:t xml:space="preserve"> - This article explains how AI is revolutionizing environmental, social, and governance (ESG) practices by offering innovative solutions and insights to help businesses operate more sustainably, ethically, and transparently.</w:t>
      </w:r>
      <w:r/>
    </w:p>
    <w:p>
      <w:pPr>
        <w:pStyle w:val="ListNumber"/>
        <w:spacing w:line="240" w:lineRule="auto"/>
        <w:ind w:left="720"/>
      </w:pPr>
      <w:r/>
      <w:hyperlink r:id="rId11">
        <w:r>
          <w:rPr>
            <w:color w:val="0000EE"/>
            <w:u w:val="single"/>
          </w:rPr>
          <w:t>https://www.pecan.ai/blog/optimize-efficiency-with-ai-energy-management/</w:t>
        </w:r>
      </w:hyperlink>
      <w:r>
        <w:t xml:space="preserve"> - This source details how AI-driven energy management solutions optimize energy consumption, reduce waste, and cut costs, thereby reducing the environmental footprint.</w:t>
      </w:r>
      <w:r/>
    </w:p>
    <w:p>
      <w:pPr>
        <w:pStyle w:val="ListNumber"/>
        <w:spacing w:line="240" w:lineRule="auto"/>
        <w:ind w:left="720"/>
      </w:pPr>
      <w:r/>
      <w:hyperlink r:id="rId12">
        <w:r>
          <w:rPr>
            <w:color w:val="0000EE"/>
            <w:u w:val="single"/>
          </w:rPr>
          <w:t>https://www.amini.ai/articles/the-role-of-ai-in-sustainable-farming-practices-promoting-environmental-conservation</w:t>
        </w:r>
      </w:hyperlink>
      <w:r>
        <w:t xml:space="preserve"> - This article highlights AI's role in sustainable farming practices, including resource optimization, crop health monitoring, and automated irrigation, which contribute to environmental conservation.</w:t>
      </w:r>
      <w:r/>
    </w:p>
    <w:p>
      <w:pPr>
        <w:pStyle w:val="ListNumber"/>
        <w:spacing w:line="240" w:lineRule="auto"/>
        <w:ind w:left="720"/>
      </w:pPr>
      <w:r/>
      <w:hyperlink r:id="rId13">
        <w:r>
          <w:rPr>
            <w:color w:val="0000EE"/>
            <w:u w:val="single"/>
          </w:rPr>
          <w:t>https://www.techtarget.com/sustainability/feature/AI-for-ESG-Benefits-challenges-and-the-CIOs-role</w:t>
        </w:r>
      </w:hyperlink>
      <w:r>
        <w:t xml:space="preserve"> - This article discusses the benefits and challenges of using AI for ESG initiatives, including its application in vegetation management and the need for strategic deployment to avoid negative environmental impacts.</w:t>
      </w:r>
      <w:r/>
    </w:p>
    <w:p>
      <w:pPr>
        <w:pStyle w:val="ListNumber"/>
        <w:spacing w:line="240" w:lineRule="auto"/>
        <w:ind w:left="720"/>
      </w:pPr>
      <w:r/>
      <w:hyperlink r:id="rId10">
        <w:r>
          <w:rPr>
            <w:color w:val="0000EE"/>
            <w:u w:val="single"/>
          </w:rPr>
          <w:t>https://btlaw.com/en/insights/alerts/2023/potential-opportunities-and-risks-ai-poses-for-esg-performance</w:t>
        </w:r>
      </w:hyperlink>
      <w:r>
        <w:t xml:space="preserve"> - This source also addresses the broader impact of AI on ESG performance, including its role in climate research and sustainable practices across various industries.</w:t>
      </w:r>
      <w:r/>
    </w:p>
    <w:p>
      <w:pPr>
        <w:pStyle w:val="ListNumber"/>
        <w:spacing w:line="240" w:lineRule="auto"/>
        <w:ind w:left="720"/>
      </w:pPr>
      <w:r/>
      <w:hyperlink r:id="rId11">
        <w:r>
          <w:rPr>
            <w:color w:val="0000EE"/>
            <w:u w:val="single"/>
          </w:rPr>
          <w:t>https://www.pecan.ai/blog/optimize-efficiency-with-ai-energy-management/</w:t>
        </w:r>
      </w:hyperlink>
      <w:r>
        <w:t xml:space="preserve"> - This article provides examples of how AI enhances production lines and resource usage efficiency, leading to better sustainability outcomes.</w:t>
      </w:r>
      <w:r/>
    </w:p>
    <w:p>
      <w:pPr>
        <w:pStyle w:val="ListNumber"/>
        <w:spacing w:line="240" w:lineRule="auto"/>
        <w:ind w:left="720"/>
      </w:pPr>
      <w:r/>
      <w:hyperlink r:id="rId13">
        <w:r>
          <w:rPr>
            <w:color w:val="0000EE"/>
            <w:u w:val="single"/>
          </w:rPr>
          <w:t>https://www.techtarget.com/sustainability/feature/AI-for-ESG-Benefits-challenges-and-the-CIOs-role</w:t>
        </w:r>
      </w:hyperlink>
      <w:r>
        <w:t xml:space="preserve"> - This source mentions the concerns about the environmental footprint of AI technologies and the efforts by companies like Google and Microsoft to transition to renewable energy sources.</w:t>
      </w:r>
      <w:r/>
    </w:p>
    <w:p>
      <w:pPr>
        <w:pStyle w:val="ListNumber"/>
        <w:spacing w:line="240" w:lineRule="auto"/>
        <w:ind w:left="720"/>
      </w:pPr>
      <w:r/>
      <w:hyperlink r:id="rId10">
        <w:r>
          <w:rPr>
            <w:color w:val="0000EE"/>
            <w:u w:val="single"/>
          </w:rPr>
          <w:t>https://btlaw.com/en/insights/alerts/2023/potential-opportunities-and-risks-ai-poses-for-esg-performance</w:t>
        </w:r>
      </w:hyperlink>
      <w:r>
        <w:t xml:space="preserve"> - This article touches on the social dimensions of AI, including its role in ensuring fair working conditions and enhancing transparency and accountability in business operations.</w:t>
      </w:r>
      <w:r/>
    </w:p>
    <w:p>
      <w:pPr>
        <w:pStyle w:val="ListNumber"/>
        <w:spacing w:line="240" w:lineRule="auto"/>
        <w:ind w:left="720"/>
      </w:pPr>
      <w:r/>
      <w:hyperlink r:id="rId13">
        <w:r>
          <w:rPr>
            <w:color w:val="0000EE"/>
            <w:u w:val="single"/>
          </w:rPr>
          <w:t>https://www.techtarget.com/sustainability/feature/AI-for-ESG-Benefits-challenges-and-the-CIOs-role</w:t>
        </w:r>
      </w:hyperlink>
      <w:r>
        <w:t xml:space="preserve"> - This source discusses the challenges of bias in AI models and the importance of crafting algorithms to prevent the reinforcement of existing social inequalities.</w:t>
      </w:r>
      <w:r/>
    </w:p>
    <w:p>
      <w:pPr>
        <w:pStyle w:val="ListNumber"/>
        <w:spacing w:line="240" w:lineRule="auto"/>
        <w:ind w:left="720"/>
      </w:pPr>
      <w:r/>
      <w:hyperlink r:id="rId10">
        <w:r>
          <w:rPr>
            <w:color w:val="0000EE"/>
            <w:u w:val="single"/>
          </w:rPr>
          <w:t>https://btlaw.com/en/insights/alerts/2023/potential-opportunities-and-risks-ai-poses-for-esg-performance</w:t>
        </w:r>
      </w:hyperlink>
      <w:r>
        <w:t xml:space="preserve"> - This article mentions the evolving governance structures within businesses to accommodate the integration of AI, including regulatory efforts like the European Union's Artificial Intelligence Act.</w:t>
      </w:r>
      <w:r/>
    </w:p>
    <w:p>
      <w:pPr>
        <w:pStyle w:val="ListNumber"/>
        <w:spacing w:line="240" w:lineRule="auto"/>
        <w:ind w:left="720"/>
      </w:pPr>
      <w:r/>
      <w:hyperlink r:id="rId13">
        <w:r>
          <w:rPr>
            <w:color w:val="0000EE"/>
            <w:u w:val="single"/>
          </w:rPr>
          <w:t>https://www.techtarget.com/sustainability/feature/AI-for-ESG-Benefits-challenges-and-the-CIOs-role</w:t>
        </w:r>
      </w:hyperlink>
      <w:r>
        <w:t xml:space="preserve"> - This source highlights the regulatory efforts aimed at ensuring AI use is transparent, accountable, and ethical, aligning with broader ESG objectives.</w:t>
      </w:r>
      <w:r/>
    </w:p>
    <w:p>
      <w:pPr>
        <w:pStyle w:val="ListNumber"/>
        <w:spacing w:line="240" w:lineRule="auto"/>
        <w:ind w:left="720"/>
      </w:pPr>
      <w:r/>
      <w:hyperlink r:id="rId14">
        <w:r>
          <w:rPr>
            <w:color w:val="0000EE"/>
            <w:u w:val="single"/>
          </w:rPr>
          <w:t>https://news.google.com/rss/articles/CBMiU0FVX3lxTE5HSm1IN0xHQkRabU9xb3UxMXZIaGR1VGYySE5OLU1ZTU9RTS04MFBaWG5YUWhMdnFLdDFDOEIxQnZVWVd6dXMwbEhNR1dfdk1SREJj?oc=5&amp;hl=en-US&amp;gl=US&amp;ceid=US:en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tlaw.com/en/insights/alerts/2023/potential-opportunities-and-risks-ai-poses-for-esg-performance" TargetMode="External"/><Relationship Id="rId11" Type="http://schemas.openxmlformats.org/officeDocument/2006/relationships/hyperlink" Target="https://www.pecan.ai/blog/optimize-efficiency-with-ai-energy-management/" TargetMode="External"/><Relationship Id="rId12" Type="http://schemas.openxmlformats.org/officeDocument/2006/relationships/hyperlink" Target="https://www.amini.ai/articles/the-role-of-ai-in-sustainable-farming-practices-promoting-environmental-conservation" TargetMode="External"/><Relationship Id="rId13" Type="http://schemas.openxmlformats.org/officeDocument/2006/relationships/hyperlink" Target="https://www.techtarget.com/sustainability/feature/AI-for-ESG-Benefits-challenges-and-the-CIOs-role" TargetMode="External"/><Relationship Id="rId14" Type="http://schemas.openxmlformats.org/officeDocument/2006/relationships/hyperlink" Target="https://news.google.com/rss/articles/CBMiU0FVX3lxTE5HSm1IN0xHQkRabU9xb3UxMXZIaGR1VGYySE5OLU1ZTU9RTS04MFBaWG5YUWhMdnFLdDFDOEIxQnZVWVd6dXMwbEhNR1dfdk1SREJ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