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cryptocurrency trading for better decision-making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Artificial intelligence (AI) continues to revolutionise various sectors, with cryptocurrency trading among the most significantly transformed fields. Emerging technologies now allow traders to leverage AI’s capabilities, resulting in enhanced decision-making processes, rapid trading executions, and improved profitability. </w:t>
      </w:r>
      <w:r/>
    </w:p>
    <w:p>
      <w:r/>
      <w:r>
        <w:t>AI in trading utilises sophisticated algorithms to analyse vast amounts of data and identify patterns, enabling it to predict market movements with a degree of accuracy that surpasses human capabilities. These smart tools assist traders by automating trades, conducting immediate data analysis, and enhancing strategies, especially in a market known for its volatility.</w:t>
      </w:r>
      <w:r/>
    </w:p>
    <w:p>
      <w:r/>
      <w:r>
        <w:t>A recent study highlighted in IEEE Xplore examined trading data from prominent exchanges like Binance and Bitfinex. It demonstrated how machine learning technologies could effectively predict cryptocurrency prices, thereby enhancing trading strategies and facilitating quicker, informed decisions. Continuous availability of AI bots enables traders to react swiftly to market developments and execute trades round-the-clock, which is particularly advantageous in an environment that never sleeps.</w:t>
      </w:r>
      <w:r/>
    </w:p>
    <w:p>
      <w:r/>
      <w:r>
        <w:t xml:space="preserve">AI tools have been optimised for various trading strategies. Notable platforms like 3Commas offer an intuitive interface that supports automated trading by executing trades on major exchanges such as Binance, Coinbase Pro, and Kraken, among others. 3Commas provides features such as a SmartTrade terminal and extensive analytics capabilities, which can benefit both novice and experienced traders. </w:t>
      </w:r>
      <w:r/>
    </w:p>
    <w:p>
      <w:r/>
      <w:r>
        <w:t>Cryptohopper, another cloud-based trading platform, extends additional functionalities like backtesting and a marketplace for trading strategies. It allows users to practise risk-free with paper trading accounts while accessing a suite of professional trading tools and insights. Furthermore, Pionex stands out as it integrates multiple trading bots directly into its exchange, offering users an instilled advantage without additional costs.</w:t>
      </w:r>
      <w:r/>
    </w:p>
    <w:p>
      <w:r/>
      <w:r>
        <w:t>The automation of trading practices has not only improved efficiency but also reduced emotional decision-making, a common pitfall for human traders. AI bots operate under predetermined strategies, thus maintaining discipline in the face of market fluctuations. This aspect is crucial, especially during periods of market turmoil when emotional trading can lead to detrimental financial choices.</w:t>
      </w:r>
      <w:r/>
    </w:p>
    <w:p>
      <w:r/>
      <w:r>
        <w:t>However, the reliance on AI systems carries its own set of risks. Over-dependence on algorithms may create a false sense of security among traders, while the inherent unpredictability of market conditions can lead to erroneous predictions when unforeseen events occur. Moreover, the lack of transparency in some AI models can complicate understanding their decision-making processes, necessitating human oversight.</w:t>
      </w:r>
      <w:r/>
    </w:p>
    <w:p>
      <w:r/>
      <w:r>
        <w:t>Recent case studies illustrate both the successes and failures associated with AI in trading. Notably, the launch of OpenAI's ChatGPT generated considerable interest, resulting in significant returns in AI-driven crypto assets. However, previous incidents such as the 2019 flash crash, exacerbated by algorithmic trading errors, underscore the necessity for continuous market monitoring to manage volatility effectively.</w:t>
      </w:r>
      <w:r/>
    </w:p>
    <w:p>
      <w:r/>
      <w:r>
        <w:t>Looking ahead, the integration of AI in cryptocurrency trading is poised to expand further. Advanced data analytics, market sentiment evaluation, and the detection of unusual trading activities promise to enhance risk management and decision-making processes for investors. Nevertheless, challenges, particularly in computational demands and security vulnerabilities, remain significant barriers to overcome as the trading landscape evolves.</w:t>
      </w:r>
      <w:r/>
    </w:p>
    <w:p>
      <w:r/>
      <w:r>
        <w:t>The advancements in technology continue to pave new avenues in AI applications in trading, creating a shift towards more data-driven, automated investment strategies. As businesses and traders navigate this innovative terrain, understanding the implications of AI integration is essential for maximising its benefits while managing inherent risks.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https://autogpt.net/benefits-of-ai-in-cryptocurrency/</w:t>
        </w:r>
      </w:hyperlink>
      <w:r>
        <w:t xml:space="preserve"> - Corroborates the benefits of AI in cryptocurrency trading, including improved speed and efficiency, advanced risk management, and portfolio diversification.</w:t>
      </w:r>
      <w:r/>
    </w:p>
    <w:p>
      <w:pPr>
        <w:pStyle w:val="ListNumber"/>
        <w:spacing w:line="240" w:lineRule="auto"/>
        <w:ind w:left="720"/>
      </w:pPr>
      <w:r/>
      <w:hyperlink r:id="rId11">
        <w:r>
          <w:rPr>
            <w:color w:val="0000EE"/>
            <w:u w:val="single"/>
          </w:rPr>
          <w:t>https://www.celebremagazine.world/business/using-ai-crypto-trading-bots-effectively/</w:t>
        </w:r>
      </w:hyperlink>
      <w:r>
        <w:t xml:space="preserve"> - Supports the use of AI crypto trading bots in executing trades quickly, reducing transaction costs, and employing various strategic approaches like technical analysis and sentiment analysis.</w:t>
      </w:r>
      <w:r/>
    </w:p>
    <w:p>
      <w:pPr>
        <w:pStyle w:val="ListNumber"/>
        <w:spacing w:line="240" w:lineRule="auto"/>
        <w:ind w:left="720"/>
      </w:pPr>
      <w:r/>
      <w:hyperlink r:id="rId12">
        <w:r>
          <w:rPr>
            <w:color w:val="0000EE"/>
            <w:u w:val="single"/>
          </w:rPr>
          <w:t>https://www.blockchain-council.org/blogs/how-can-ai-be-used-in-crypto-trading/</w:t>
        </w:r>
      </w:hyperlink>
      <w:r>
        <w:t xml:space="preserve"> - Explains how AI can analyze vast amounts of data, predict market movements, and automate trades based on pre-defined parameters, enhancing decision-making and profitability.</w:t>
      </w:r>
      <w:r/>
    </w:p>
    <w:p>
      <w:pPr>
        <w:pStyle w:val="ListNumber"/>
        <w:spacing w:line="240" w:lineRule="auto"/>
        <w:ind w:left="720"/>
      </w:pPr>
      <w:r/>
      <w:hyperlink r:id="rId11">
        <w:r>
          <w:rPr>
            <w:color w:val="0000EE"/>
            <w:u w:val="single"/>
          </w:rPr>
          <w:t>https://www.celebremagazine.world/business/using-ai-crypto-trading-bots-effectively/</w:t>
        </w:r>
      </w:hyperlink>
      <w:r>
        <w:t xml:space="preserve"> - Highlights the continuous availability of AI bots for round-the-clock trading and their ability to process market data much faster than human traders.</w:t>
      </w:r>
      <w:r/>
    </w:p>
    <w:p>
      <w:pPr>
        <w:pStyle w:val="ListNumber"/>
        <w:spacing w:line="240" w:lineRule="auto"/>
        <w:ind w:left="720"/>
      </w:pPr>
      <w:r/>
      <w:hyperlink r:id="rId12">
        <w:r>
          <w:rPr>
            <w:color w:val="0000EE"/>
            <w:u w:val="single"/>
          </w:rPr>
          <w:t>https://www.blockchain-council.org/blogs/how-can-ai-be-used-in-crypto-trading/</w:t>
        </w:r>
      </w:hyperlink>
      <w:r>
        <w:t xml:space="preserve"> - Details how AI tools can optimize trading strategies, manage risk, and enhance regulatory compliance and anti-money laundering processes.</w:t>
      </w:r>
      <w:r/>
    </w:p>
    <w:p>
      <w:pPr>
        <w:pStyle w:val="ListNumber"/>
        <w:spacing w:line="240" w:lineRule="auto"/>
        <w:ind w:left="720"/>
      </w:pPr>
      <w:r/>
      <w:hyperlink r:id="rId11">
        <w:r>
          <w:rPr>
            <w:color w:val="0000EE"/>
            <w:u w:val="single"/>
          </w:rPr>
          <w:t>https://www.celebremagazine.world/business/using-ai-crypto-trading-bots-effectively/</w:t>
        </w:r>
      </w:hyperlink>
      <w:r>
        <w:t xml:space="preserve"> - Discusses the integration of AI in various trading platforms, such as the use of machine learning models and sentiment analysis to generate trading signals.</w:t>
      </w:r>
      <w:r/>
    </w:p>
    <w:p>
      <w:pPr>
        <w:pStyle w:val="ListNumber"/>
        <w:spacing w:line="240" w:lineRule="auto"/>
        <w:ind w:left="720"/>
      </w:pPr>
      <w:r/>
      <w:hyperlink r:id="rId12">
        <w:r>
          <w:rPr>
            <w:color w:val="0000EE"/>
            <w:u w:val="single"/>
          </w:rPr>
          <w:t>https://www.blockchain-council.org/blogs/how-can-ai-be-used-in-crypto-trading/</w:t>
        </w:r>
      </w:hyperlink>
      <w:r>
        <w:t xml:space="preserve"> - Explains how AI can recommend investments based on individual risk tolerance and goals, and how it helps in managing risk by assessing market volatility and portfolio composition.</w:t>
      </w:r>
      <w:r/>
    </w:p>
    <w:p>
      <w:pPr>
        <w:pStyle w:val="ListNumber"/>
        <w:spacing w:line="240" w:lineRule="auto"/>
        <w:ind w:left="720"/>
      </w:pPr>
      <w:r/>
      <w:hyperlink r:id="rId13">
        <w:r>
          <w:rPr>
            <w:color w:val="0000EE"/>
            <w:u w:val="single"/>
          </w:rPr>
          <w:t>https://www.growlonix.com/support/article/ai-trading-bots-are-they-really-profitable</w:t>
        </w:r>
      </w:hyperlink>
      <w:r>
        <w:t xml:space="preserve"> - Provides a case study on the success of AI in crypto trading, highlighting the benefits of real-time data analysis and automated trading in increasing portfolio value.</w:t>
      </w:r>
      <w:r/>
    </w:p>
    <w:p>
      <w:pPr>
        <w:pStyle w:val="ListNumber"/>
        <w:spacing w:line="240" w:lineRule="auto"/>
        <w:ind w:left="720"/>
      </w:pPr>
      <w:r/>
      <w:hyperlink r:id="rId10">
        <w:r>
          <w:rPr>
            <w:color w:val="0000EE"/>
            <w:u w:val="single"/>
          </w:rPr>
          <w:t>https://autogpt.net/benefits-of-ai-in-cryptocurrency/</w:t>
        </w:r>
      </w:hyperlink>
      <w:r>
        <w:t xml:space="preserve"> - Corroborates the reduction of emotional decision-making through AI bots operating under predetermined strategies, maintaining discipline during market fluctuations.</w:t>
      </w:r>
      <w:r/>
    </w:p>
    <w:p>
      <w:pPr>
        <w:pStyle w:val="ListNumber"/>
        <w:spacing w:line="240" w:lineRule="auto"/>
        <w:ind w:left="720"/>
      </w:pPr>
      <w:r/>
      <w:hyperlink r:id="rId11">
        <w:r>
          <w:rPr>
            <w:color w:val="0000EE"/>
            <w:u w:val="single"/>
          </w:rPr>
          <w:t>https://www.celebremagazine.world/business/using-ai-crypto-trading-bots-effectively/</w:t>
        </w:r>
      </w:hyperlink>
      <w:r>
        <w:t xml:space="preserve"> - Warns about the risks associated with over-dependence on AI systems, including the potential for false security and erroneous predictions during unforeseen events.</w:t>
      </w:r>
      <w:r/>
    </w:p>
    <w:p>
      <w:pPr>
        <w:pStyle w:val="ListNumber"/>
        <w:spacing w:line="240" w:lineRule="auto"/>
        <w:ind w:left="720"/>
      </w:pPr>
      <w:r/>
      <w:hyperlink r:id="rId12">
        <w:r>
          <w:rPr>
            <w:color w:val="0000EE"/>
            <w:u w:val="single"/>
          </w:rPr>
          <w:t>https://www.blockchain-council.org/blogs/how-can-ai-be-used-in-crypto-trading/</w:t>
        </w:r>
      </w:hyperlink>
      <w:r>
        <w:t xml:space="preserve"> - Discusses the future integration of AI in cryptocurrency trading, including advanced data analytics, market sentiment evaluation, and the detection of unusual trading activities to enhance risk management.</w:t>
      </w:r>
      <w:r/>
    </w:p>
    <w:p>
      <w:pPr>
        <w:pStyle w:val="ListNumber"/>
        <w:spacing w:line="240" w:lineRule="auto"/>
        <w:ind w:left="720"/>
      </w:pPr>
      <w:r/>
      <w:hyperlink r:id="rId14">
        <w:r>
          <w:rPr>
            <w:color w:val="0000EE"/>
            <w:u w:val="single"/>
          </w:rPr>
          <w:t>https://news.google.com/rss/articles/CBMiakFVX3lxTE9ZQ2FOUnFMcDV6OThCV3lWcW1sRDFReWRMVThKSTk5RFdleE9ySHl2MDZwU29ZZ003WDVXTklWdGZHUkJXWDBmbEFVTWxBZnlUSHdJMzNpSVJocExFcmRKNjJxVlo1eWVid0E?oc=5&amp;hl=en-US&amp;gl=US&amp;ceid=US:en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utogpt.net/benefits-of-ai-in-cryptocurrency/" TargetMode="External"/><Relationship Id="rId11" Type="http://schemas.openxmlformats.org/officeDocument/2006/relationships/hyperlink" Target="https://www.celebremagazine.world/business/using-ai-crypto-trading-bots-effectively/" TargetMode="External"/><Relationship Id="rId12" Type="http://schemas.openxmlformats.org/officeDocument/2006/relationships/hyperlink" Target="https://www.blockchain-council.org/blogs/how-can-ai-be-used-in-crypto-trading/" TargetMode="External"/><Relationship Id="rId13" Type="http://schemas.openxmlformats.org/officeDocument/2006/relationships/hyperlink" Target="https://www.growlonix.com/support/article/ai-trading-bots-are-they-really-profitable" TargetMode="External"/><Relationship Id="rId14" Type="http://schemas.openxmlformats.org/officeDocument/2006/relationships/hyperlink" Target="https://news.google.com/rss/articles/CBMiakFVX3lxTE9ZQ2FOUnFMcDV6OThCV3lWcW1sRDFReWRMVThKSTk5RFdleE9ySHl2MDZwU29ZZ003WDVXTklWdGZHUkJXWDBmbEFVTWxBZnlUSHdJMzNpSVJocExFcmRKNjJxVlo1eWVid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