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Altair partners with CAAR to boost innovation in the automotive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Altair, a leader in computational science and artificial intelligence, has signed a memorandum of understanding (MoU) with The Centre of Excellence in Advanced Automotive Research (CAAR) in a move designed to enhance innovation in the automotive industry. This agreement, announced on January 10, 2025, in Troy, Michigan, centres on the development of advanced solutions for e-mobility, autonomous systems, and sustainable vehicles, all aimed at reducing product development timelines.</w:t>
      </w:r>
      <w:r/>
    </w:p>
    <w:p>
      <w:r/>
      <w:r>
        <w:t>Vishwanath Rao, the country manager for Altair India, expressed enthusiasm about the collaboration, stating, “Our collaboration with CAAR and IIT Madras is poised to drive innovation in the automotive sector.” He further noted that the MoU highlights Altair's dedication to providing technologies that promote sustainability, efficiency, and progress within the automotive field.</w:t>
      </w:r>
      <w:r/>
    </w:p>
    <w:p>
      <w:r/>
      <w:r>
        <w:t>Thiru Srinivasan, CEO of CAAR, commented on the significance of the partnership, saying, “Our partnership with Altair marks a significant step in our mission to speed up the process of taking innovative concepts from academic research towards industry-ready technologies.” He emphasized that this collaboration would also contribute to the advancement of Altair's software tools meant for the rapid development of high-value automotive products.</w:t>
      </w:r>
      <w:r/>
    </w:p>
    <w:p>
      <w:r/>
      <w:r>
        <w:t>CAAR was established with the assistance of the Indian Institute of Technology (IIT) Madras and provides cutting-edge technologies and facilities to the automotive industry. The centre plays a crucial role in advising on policy while focusing on the development of human capital. With an emphasis on translational research, CAAR aims to connect academic advancements with practical industrial applications.</w:t>
      </w:r>
      <w:r/>
    </w:p>
    <w:p>
      <w:r/>
      <w:r>
        <w:t xml:space="preserve">This collaboration comes at a pivotal time as the automotive sector faces increasing pressure to innovate rapidly in response to evolving technologies and environmental standards. The partnership between Altair and CAAR is expected to foster advancements that could redefine the future of automotive manufacturing and sustainability in India and beyond. </w:t>
      </w:r>
      <w:r/>
    </w:p>
    <w:p>
      <w:r/>
      <w:r>
        <w:t>For those interested in exploring more about Altair's automotive solutions, further information is available on their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https://altair.com/newsroom/news-releases/altair-india-collaborates-with-CAAR-to-drive-innovation</w:t>
        </w:r>
      </w:hyperlink>
      <w:r>
        <w:t xml:space="preserve"> - Corroborates the MoU between Altair and CAAR, focusing on e-mobility, autonomous systems, and sustainable vehicles.</w:t>
      </w:r>
      <w:r/>
    </w:p>
    <w:p>
      <w:pPr>
        <w:pStyle w:val="ListNumber"/>
        <w:spacing w:line="240" w:lineRule="auto"/>
        <w:ind w:left="720"/>
      </w:pPr>
      <w:r/>
      <w:hyperlink r:id="rId11">
        <w:r>
          <w:rPr>
            <w:color w:val="0000EE"/>
            <w:u w:val="single"/>
          </w:rPr>
          <w:t>https://motoring-trends.com/technology/altair-inks-mou-with-caar-to-advance-innovation-for-automotive-industry</w:t>
        </w:r>
      </w:hyperlink>
      <w:r>
        <w:t xml:space="preserve"> - Supports the partnership's aim to develop innovative solutions for the automotive industry and reduce product development timelines.</w:t>
      </w:r>
      <w:r/>
    </w:p>
    <w:p>
      <w:pPr>
        <w:pStyle w:val="ListNumber"/>
        <w:spacing w:line="240" w:lineRule="auto"/>
        <w:ind w:left="720"/>
      </w:pPr>
      <w:r/>
      <w:hyperlink r:id="rId12">
        <w:r>
          <w:rPr>
            <w:color w:val="0000EE"/>
            <w:u w:val="single"/>
          </w:rPr>
          <w:t>https://www.techcircle.in/2025/01/03/altair-partners-with-caar-for-developing-mobility-solutions/</w:t>
        </w:r>
      </w:hyperlink>
      <w:r>
        <w:t xml:space="preserve"> - Confirms the collaboration between Altair and CAAR to advance e-mobility, autonomous systems, and sustainable vehicles.</w:t>
      </w:r>
      <w:r/>
    </w:p>
    <w:p>
      <w:pPr>
        <w:pStyle w:val="ListNumber"/>
        <w:spacing w:line="240" w:lineRule="auto"/>
        <w:ind w:left="720"/>
      </w:pPr>
      <w:r/>
      <w:hyperlink r:id="rId10">
        <w:r>
          <w:rPr>
            <w:color w:val="0000EE"/>
            <w:u w:val="single"/>
          </w:rPr>
          <w:t>https://altair.com/newsroom/news-releases/altair-india-collaborates-with-CAAR-to-drive-innovation</w:t>
        </w:r>
      </w:hyperlink>
      <w:r>
        <w:t xml:space="preserve"> - Quotes Vishwanath Rao, country manager for Altair India, on the collaboration's impact on innovation in the automotive sector.</w:t>
      </w:r>
      <w:r/>
    </w:p>
    <w:p>
      <w:pPr>
        <w:pStyle w:val="ListNumber"/>
        <w:spacing w:line="240" w:lineRule="auto"/>
        <w:ind w:left="720"/>
      </w:pPr>
      <w:r/>
      <w:hyperlink r:id="rId11">
        <w:r>
          <w:rPr>
            <w:color w:val="0000EE"/>
            <w:u w:val="single"/>
          </w:rPr>
          <w:t>https://motoring-trends.com/technology/altair-inks-mou-with-caar-to-advance-innovation-for-automotive-industry</w:t>
        </w:r>
      </w:hyperlink>
      <w:r>
        <w:t xml:space="preserve"> - Quotes Thiru Srinivasan, CEO of CAAR, on the partnership's role in translating academic research into industry-ready technologies.</w:t>
      </w:r>
      <w:r/>
    </w:p>
    <w:p>
      <w:pPr>
        <w:pStyle w:val="ListNumber"/>
        <w:spacing w:line="240" w:lineRule="auto"/>
        <w:ind w:left="720"/>
      </w:pPr>
      <w:r/>
      <w:hyperlink r:id="rId12">
        <w:r>
          <w:rPr>
            <w:color w:val="0000EE"/>
            <w:u w:val="single"/>
          </w:rPr>
          <w:t>https://www.techcircle.in/2025/01/03/altair-partners-with-caar-for-developing-mobility-solutions/</w:t>
        </w:r>
      </w:hyperlink>
      <w:r>
        <w:t xml:space="preserve"> - Details CAAR's establishment under the guidance of IIT Madras and its role in providing technologies and facilities to the automotive industry.</w:t>
      </w:r>
      <w:r/>
    </w:p>
    <w:p>
      <w:pPr>
        <w:pStyle w:val="ListNumber"/>
        <w:spacing w:line="240" w:lineRule="auto"/>
        <w:ind w:left="720"/>
      </w:pPr>
      <w:r/>
      <w:hyperlink r:id="rId10">
        <w:r>
          <w:rPr>
            <w:color w:val="0000EE"/>
            <w:u w:val="single"/>
          </w:rPr>
          <w:t>https://altair.com/newsroom/news-releases/altair-india-collaborates-with-CAAR-to-drive-innovation</w:t>
        </w:r>
      </w:hyperlink>
      <w:r>
        <w:t xml:space="preserve"> - Explains CAAR's focus on translational research and its role in advising on policy and developing human capital.</w:t>
      </w:r>
      <w:r/>
    </w:p>
    <w:p>
      <w:pPr>
        <w:pStyle w:val="ListNumber"/>
        <w:spacing w:line="240" w:lineRule="auto"/>
        <w:ind w:left="720"/>
      </w:pPr>
      <w:r/>
      <w:hyperlink r:id="rId11">
        <w:r>
          <w:rPr>
            <w:color w:val="0000EE"/>
            <w:u w:val="single"/>
          </w:rPr>
          <w:t>https://motoring-trends.com/technology/altair-inks-mou-with-caar-to-advance-innovation-for-automotive-industry</w:t>
        </w:r>
      </w:hyperlink>
      <w:r>
        <w:t xml:space="preserve"> - Highlights the significance of the partnership in driving innovation and sustainability in the automotive sector.</w:t>
      </w:r>
      <w:r/>
    </w:p>
    <w:p>
      <w:pPr>
        <w:pStyle w:val="ListNumber"/>
        <w:spacing w:line="240" w:lineRule="auto"/>
        <w:ind w:left="720"/>
      </w:pPr>
      <w:r/>
      <w:hyperlink r:id="rId12">
        <w:r>
          <w:rPr>
            <w:color w:val="0000EE"/>
            <w:u w:val="single"/>
          </w:rPr>
          <w:t>https://www.techcircle.in/2025/01/03/altair-partners-with-caar-for-developing-mobility-solutions/</w:t>
        </w:r>
      </w:hyperlink>
      <w:r>
        <w:t xml:space="preserve"> - Mentions the partnership's goal to advance Altair's software tools for rapid development of high-value automotive products.</w:t>
      </w:r>
      <w:r/>
    </w:p>
    <w:p>
      <w:pPr>
        <w:pStyle w:val="ListNumber"/>
        <w:spacing w:line="240" w:lineRule="auto"/>
        <w:ind w:left="720"/>
      </w:pPr>
      <w:r/>
      <w:hyperlink r:id="rId10">
        <w:r>
          <w:rPr>
            <w:color w:val="0000EE"/>
            <w:u w:val="single"/>
          </w:rPr>
          <w:t>https://altair.com/newsroom/news-releases/altair-india-collaborates-with-CAAR-to-drive-innovation</w:t>
        </w:r>
      </w:hyperlink>
      <w:r>
        <w:t xml:space="preserve"> - Provides information on where to learn more about Altair's automotive solutions.</w:t>
      </w:r>
      <w:r/>
    </w:p>
    <w:p>
      <w:pPr>
        <w:pStyle w:val="ListNumber"/>
        <w:spacing w:line="240" w:lineRule="auto"/>
        <w:ind w:left="720"/>
      </w:pPr>
      <w:r/>
      <w:hyperlink r:id="rId13">
        <w:r>
          <w:rPr>
            <w:color w:val="0000EE"/>
            <w:u w:val="single"/>
          </w:rPr>
          <w:t>https://altair.com/automotive</w:t>
        </w:r>
      </w:hyperlink>
      <w:r>
        <w:t xml:space="preserve"> - Direct link to Altair's automotive solutions, as mentioned in the article.</w:t>
      </w:r>
      <w:r/>
    </w:p>
    <w:p>
      <w:pPr>
        <w:pStyle w:val="ListNumber"/>
        <w:spacing w:line="240" w:lineRule="auto"/>
        <w:ind w:left="720"/>
      </w:pPr>
      <w:r/>
      <w:hyperlink r:id="rId14">
        <w:r>
          <w:rPr>
            <w:color w:val="0000EE"/>
            <w:u w:val="single"/>
          </w:rPr>
          <w:t>https://www.engineering.com/altair-caar-sign-mou-for-automotive/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tair.com/newsroom/news-releases/altair-india-collaborates-with-CAAR-to-drive-innovation" TargetMode="External"/><Relationship Id="rId11" Type="http://schemas.openxmlformats.org/officeDocument/2006/relationships/hyperlink" Target="https://motoring-trends.com/technology/altair-inks-mou-with-caar-to-advance-innovation-for-automotive-industry" TargetMode="External"/><Relationship Id="rId12" Type="http://schemas.openxmlformats.org/officeDocument/2006/relationships/hyperlink" Target="https://www.techcircle.in/2025/01/03/altair-partners-with-caar-for-developing-mobility-solutions/" TargetMode="External"/><Relationship Id="rId13" Type="http://schemas.openxmlformats.org/officeDocument/2006/relationships/hyperlink" Target="https://altair.com/automotive" TargetMode="External"/><Relationship Id="rId14" Type="http://schemas.openxmlformats.org/officeDocument/2006/relationships/hyperlink" Target="https://www.engineering.com/altair-caar-sign-mou-for-automo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