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Basra University makes strides in AI with new voice pathology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significant stride for the integration of artificial intelligence within the medical field, the Basra University of Oil and Gas has recently announced a groundbreaking achievement. The university reported that Mustafa Abbas Abboud, an instructor from the College of Industrial Management, has published a noteworthy scientific paper in the journal </w:t>
      </w:r>
      <w:r>
        <w:rPr>
          <w:i/>
        </w:rPr>
        <w:t>Results in Engineering</w:t>
      </w:r>
      <w:r>
        <w:t>. This journal, published by Elsevier, holds a high reputation within academic circles, being classified in the Q1 category in both the Clarivate and Scopus databases, with an impressive Impact Factor of 6.</w:t>
      </w:r>
      <w:r/>
    </w:p>
    <w:p>
      <w:r/>
      <w:r>
        <w:t>The paper, entitled "Voice Pathology detection using machine learning algorithms based on different voice databases," delves into the development of advanced AI techniques aimed at the early identification of voice disorders. A particular focus of this research is on the detection of laryngeal cancer, highlighting the potential for machine learning algorithms to analyse voice samples for disease diagnosis.</w:t>
      </w:r>
      <w:r/>
    </w:p>
    <w:p>
      <w:r/>
      <w:r>
        <w:t>According to the university's statement, this research represents a pivotal advancement in enhancing the role of artificial intelligence within the medical sector. The methodologies outlined in Abboud's work may pave the way for more accurate and faster diagnoses of various voice-related health issues, thereby broadening the application of AI in healthcare.</w:t>
      </w:r>
      <w:r/>
    </w:p>
    <w:p>
      <w:r/>
      <w:r>
        <w:t>This innovation underscores the ongoing trends in AI automation within business practices, particularly as healthcare institutions increasingly adopt emerging technologies for improved operational efficiency and patient outcomes. As AI continues to evolve, the implications for industries such as healthcare, finance, and logistics are becoming more pronounced, indicating a significant shift toward technologically-driven methodologies.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https://shafaq.com/en/Iraq/With-Innovative-AI-Iraqi-academic-makes-a-breakthrough-in-laryngeal-disease-diagnosis</w:t>
        </w:r>
      </w:hyperlink>
      <w:r>
        <w:t xml:space="preserve"> - Corroborates the announcement by Basra University of Oil and Gas about the breakthrough in laryngeal disease diagnosis using AI.</w:t>
      </w:r>
      <w:r/>
    </w:p>
    <w:p>
      <w:pPr>
        <w:pStyle w:val="ListNumber"/>
        <w:spacing w:line="240" w:lineRule="auto"/>
        <w:ind w:left="720"/>
      </w:pPr>
      <w:r/>
      <w:hyperlink r:id="rId11">
        <w:r>
          <w:rPr>
            <w:color w:val="0000EE"/>
            <w:u w:val="single"/>
          </w:rPr>
          <w:t>https://www.elsevier.com/journals/results-in-engineering/2666-8426</w:t>
        </w:r>
      </w:hyperlink>
      <w:r>
        <w:t xml:space="preserve"> - Provides information about the journal 'Results in Engineering' published by Elsevier, including its reputation and impact factor.</w:t>
      </w:r>
      <w:r/>
    </w:p>
    <w:p>
      <w:pPr>
        <w:pStyle w:val="ListNumber"/>
        <w:spacing w:line="240" w:lineRule="auto"/>
        <w:ind w:left="720"/>
      </w:pPr>
      <w:r/>
      <w:hyperlink r:id="rId12">
        <w:r>
          <w:rPr>
            <w:color w:val="0000EE"/>
            <w:u w:val="single"/>
          </w:rPr>
          <w:t>https://iieta.org/Journals/TS/news/17399</w:t>
        </w:r>
      </w:hyperlink>
      <w:r>
        <w:t xml:space="preserve"> - Discusses the application of AI and machine learning in medical image analysis and disease diagnosis, which is relevant to the broader context of AI in healthcare.</w:t>
      </w:r>
      <w:r/>
    </w:p>
    <w:p>
      <w:pPr>
        <w:pStyle w:val="ListNumber"/>
        <w:spacing w:line="240" w:lineRule="auto"/>
        <w:ind w:left="720"/>
      </w:pPr>
      <w:r/>
      <w:hyperlink r:id="rId13">
        <w:r>
          <w:rPr>
            <w:color w:val="0000EE"/>
            <w:u w:val="single"/>
          </w:rPr>
          <w:t>https://www.clarivate.com/products/journal-citation-reports/</w:t>
        </w:r>
      </w:hyperlink>
      <w:r>
        <w:t xml:space="preserve"> - Explains the classification and impact factor of journals in the Clarivate database, relevant to the Q1 category mention.</w:t>
      </w:r>
      <w:r/>
    </w:p>
    <w:p>
      <w:pPr>
        <w:pStyle w:val="ListNumber"/>
        <w:spacing w:line="240" w:lineRule="auto"/>
        <w:ind w:left="720"/>
      </w:pPr>
      <w:r/>
      <w:hyperlink r:id="rId14">
        <w:r>
          <w:rPr>
            <w:color w:val="0000EE"/>
            <w:u w:val="single"/>
          </w:rPr>
          <w:t>https://www.scopus.com/</w:t>
        </w:r>
      </w:hyperlink>
      <w:r>
        <w:t xml:space="preserve"> - Provides information about Scopus databases and journal rankings, which is relevant to the journal's classification.</w:t>
      </w:r>
      <w:r/>
    </w:p>
    <w:p>
      <w:pPr>
        <w:pStyle w:val="ListNumber"/>
        <w:spacing w:line="240" w:lineRule="auto"/>
        <w:ind w:left="720"/>
      </w:pPr>
      <w:r/>
      <w:hyperlink r:id="rId9">
        <w:r>
          <w:rPr>
            <w:color w:val="0000EE"/>
            <w:u w:val="single"/>
          </w:rPr>
          <w:t>https://www.noahwire.com</w:t>
        </w:r>
      </w:hyperlink>
      <w:r>
        <w:t xml:space="preserve"> - Serves as the source for the original article about the breakthrough in AI for voice disorder detection.</w:t>
      </w:r>
      <w:r/>
    </w:p>
    <w:p>
      <w:pPr>
        <w:pStyle w:val="ListNumber"/>
        <w:spacing w:line="240" w:lineRule="auto"/>
        <w:ind w:left="720"/>
      </w:pPr>
      <w:r/>
      <w:hyperlink r:id="rId15">
        <w:r>
          <w:rPr>
            <w:color w:val="0000EE"/>
            <w:u w:val="single"/>
          </w:rPr>
          <w:t>https://www.elsevier.com/solutions/scopus</w:t>
        </w:r>
      </w:hyperlink>
      <w:r>
        <w:t xml:space="preserve"> - Details the Scopus database and its role in evaluating journal impact factors and rankings.</w:t>
      </w:r>
      <w:r/>
    </w:p>
    <w:p>
      <w:pPr>
        <w:pStyle w:val="ListNumber"/>
        <w:spacing w:line="240" w:lineRule="auto"/>
        <w:ind w:left="720"/>
      </w:pPr>
      <w:r/>
      <w:hyperlink r:id="rId16">
        <w:r>
          <w:rPr>
            <w:color w:val="0000EE"/>
            <w:u w:val="single"/>
          </w:rPr>
          <w:t>https://journal.mtu.edu.iq/index.php/MTU/article/view/1366</w:t>
        </w:r>
      </w:hyperlink>
      <w:r>
        <w:t xml:space="preserve"> - While not directly related, it discusses the impact of AI on various fields, including healthcare, highlighting the trend of AI adoption.</w:t>
      </w:r>
      <w:r/>
    </w:p>
    <w:p>
      <w:pPr>
        <w:pStyle w:val="ListNumber"/>
        <w:spacing w:line="240" w:lineRule="auto"/>
        <w:ind w:left="720"/>
      </w:pPr>
      <w:r/>
      <w:hyperlink r:id="rId17">
        <w:r>
          <w:rPr>
            <w:color w:val="0000EE"/>
            <w:u w:val="single"/>
          </w:rPr>
          <w:t>https://www.healthcareitnews.com/news/global/how-ai-changing-healthcare</w:t>
        </w:r>
      </w:hyperlink>
      <w:r>
        <w:t xml:space="preserve"> - Provides general information on how AI is transforming the healthcare sector, aligning with the trends mentioned in the article.</w:t>
      </w:r>
      <w:r/>
    </w:p>
    <w:p>
      <w:pPr>
        <w:pStyle w:val="ListNumber"/>
        <w:spacing w:line="240" w:lineRule="auto"/>
        <w:ind w:left="720"/>
      </w:pPr>
      <w:r/>
      <w:hyperlink r:id="rId18">
        <w:r>
          <w:rPr>
            <w:color w:val="0000EE"/>
            <w:u w:val="single"/>
          </w:rPr>
          <w:t>https://www.medicalnewstoday.com/articles/ai-in-healthcare</w:t>
        </w:r>
      </w:hyperlink>
      <w:r>
        <w:t xml:space="preserve"> - Offers insights into the various applications of AI in healthcare, including disease diagnosis and patient outcomes.</w:t>
      </w:r>
      <w:r/>
    </w:p>
    <w:p>
      <w:pPr>
        <w:pStyle w:val="ListNumber"/>
        <w:spacing w:line="240" w:lineRule="auto"/>
        <w:ind w:left="720"/>
      </w:pPr>
      <w:r/>
      <w:hyperlink r:id="rId19">
        <w:r>
          <w:rPr>
            <w:color w:val="0000EE"/>
            <w:u w:val="single"/>
          </w:rPr>
          <w:t>https://www.ncbi.nlm.nih.gov/pmc/articles/PMC8214443/</w:t>
        </w:r>
      </w:hyperlink>
      <w:r>
        <w:t xml:space="preserve"> - Discusses the role of machine learning in medical diagnostics, which is relevant to the voice pathology detection mentioned in the article.</w:t>
      </w:r>
      <w:r/>
    </w:p>
    <w:p>
      <w:pPr>
        <w:pStyle w:val="ListNumber"/>
        <w:spacing w:line="240" w:lineRule="auto"/>
        <w:ind w:left="720"/>
      </w:pPr>
      <w:r/>
      <w:hyperlink r:id="rId20">
        <w:r>
          <w:rPr>
            <w:color w:val="0000EE"/>
            <w:u w:val="single"/>
          </w:rPr>
          <w:t>https://news.google.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hafaq.com/en/Iraq/With-Innovative-AI-Iraqi-academic-makes-a-breakthrough-in-laryngeal-disease-diagnosis" TargetMode="External"/><Relationship Id="rId11" Type="http://schemas.openxmlformats.org/officeDocument/2006/relationships/hyperlink" Target="https://www.elsevier.com/journals/results-in-engineering/2666-8426" TargetMode="External"/><Relationship Id="rId12" Type="http://schemas.openxmlformats.org/officeDocument/2006/relationships/hyperlink" Target="https://iieta.org/Journals/TS/news/17399" TargetMode="External"/><Relationship Id="rId13" Type="http://schemas.openxmlformats.org/officeDocument/2006/relationships/hyperlink" Target="https://www.clarivate.com/products/journal-citation-reports/" TargetMode="External"/><Relationship Id="rId14" Type="http://schemas.openxmlformats.org/officeDocument/2006/relationships/hyperlink" Target="https://www.scopus.com/" TargetMode="External"/><Relationship Id="rId15" Type="http://schemas.openxmlformats.org/officeDocument/2006/relationships/hyperlink" Target="https://www.elsevier.com/solutions/scopus" TargetMode="External"/><Relationship Id="rId16" Type="http://schemas.openxmlformats.org/officeDocument/2006/relationships/hyperlink" Target="https://journal.mtu.edu.iq/index.php/MTU/article/view/1366" TargetMode="External"/><Relationship Id="rId17" Type="http://schemas.openxmlformats.org/officeDocument/2006/relationships/hyperlink" Target="https://www.healthcareitnews.com/news/global/how-ai-changing-healthcare" TargetMode="External"/><Relationship Id="rId18" Type="http://schemas.openxmlformats.org/officeDocument/2006/relationships/hyperlink" Target="https://www.medicalnewstoday.com/articles/ai-in-healthcare" TargetMode="External"/><Relationship Id="rId19" Type="http://schemas.openxmlformats.org/officeDocument/2006/relationships/hyperlink" Target="https://www.ncbi.nlm.nih.gov/pmc/articles/PMC8214443/" TargetMode="External"/><Relationship Id="rId20" Type="http://schemas.openxmlformats.org/officeDocument/2006/relationships/hyperlink" Target="https://news.google.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