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to showcase cutting-edge technology and digital transformation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Consumer Electronics Show (CES) 2025 is set to gather 1,600 tech companies from around the globe, showcasing cutting-edge innovation across various sectors. Taking place in New York and Los Angeles from January 6, 2025, this year's event promises to highlight the latest trends in technology, including significant advancements in artificial intelligence (AI) and automation for businesses.</w:t>
      </w:r>
      <w:r/>
    </w:p>
    <w:p>
      <w:r/>
      <w:r>
        <w:t>Among the exhibitors, Hyperlink InfoSystem has announced its participation and will showcase its expertise in digital transformation. Since its establishment in 2011, the company has built a reputation as a leading provider of comprehensive tech solutions, offering services in custom software development, mobile and web application development, the Internet of Things (IoT), AI and machine learning (ML), blockchain technology, and augmented and virtual reality (AR/VR).</w:t>
      </w:r>
      <w:r/>
    </w:p>
    <w:p>
      <w:r/>
      <w:r>
        <w:t xml:space="preserve">Attendees visiting Hyperlink InfoSystem’s booth can expect insights into how emerging technologies can be applied to specific business challenges, particularly in an increasingly complex digital landscape. The firm is prepared to demonstrate a variety of tailored digital solutions that are designed to enhance operational efficiency across diverse industries. </w:t>
      </w:r>
      <w:r/>
    </w:p>
    <w:p>
      <w:r/>
      <w:r>
        <w:t>Speaking to "3D CAD World", Harnil Oza, the CEO of Hyperlink InfoSystem, remarked, “Hyperlink InfoSystem has always focused on providing solutions that solve unique business challenges, and this year at our comeback in CES 2025, we intend to do just that.” He further emphasised the company’s commitment to integrating technologies that facilitate faster digital transformation, stating, “We have been experimenting with technologies that facilitate digital transformation expeditiously, like AI/ML, AR/VR, blockchain, IoT, and more.”</w:t>
      </w:r>
      <w:r/>
    </w:p>
    <w:p>
      <w:r/>
      <w:r>
        <w:t>The participation of Hyperlink InfoSystem at CES 2025 reflects a broader industry trend where businesses are increasingly seeking innovative technological solutions to drive growth and operational improvements. The firm aims to connect with entrepreneurs, established enterprises, and global leaders to encourage and support the embrace of digital transformation through the effective use of emerging technologies.</w:t>
      </w:r>
      <w:r/>
    </w:p>
    <w:p>
      <w:r/>
      <w:r>
        <w:t>As businesses navigate the evolving landscape of technology, CES 2025 serves as a critical platform for showcasing the latest advancements in AI and their potential impact on business practices, offering a glimpse into the future of industry automation. For further details, interested parties can consult the official website of Hyperlink InfoSystem at hyperlinkinfosystem.com.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https://www.ces.tech/press-releases/cta-announces-official-ces-2025-media-days-schedule/</w:t>
        </w:r>
      </w:hyperlink>
      <w:r>
        <w:t xml:space="preserve"> - Corroborates the dates and location of CES 2025, as well as the event's focus on showcasing cutting-edge innovation in technology.</w:t>
      </w:r>
      <w:r/>
    </w:p>
    <w:p>
      <w:pPr>
        <w:pStyle w:val="ListNumber"/>
        <w:spacing w:line="240" w:lineRule="auto"/>
        <w:ind w:left="720"/>
      </w:pPr>
      <w:r/>
      <w:hyperlink r:id="rId10">
        <w:r>
          <w:rPr>
            <w:color w:val="0000EE"/>
            <w:u w:val="single"/>
          </w:rPr>
          <w:t>https://www.ces.tech/press-releases/cta-announces-official-ces-2025-media-days-schedule/</w:t>
        </w:r>
      </w:hyperlink>
      <w:r>
        <w:t xml:space="preserve"> - Provides details on the actual location of CES 2025, which is in Las Vegas, not New York and Los Angeles.</w:t>
      </w:r>
      <w:r/>
    </w:p>
    <w:p>
      <w:pPr>
        <w:pStyle w:val="ListNumber"/>
        <w:spacing w:line="240" w:lineRule="auto"/>
        <w:ind w:left="720"/>
      </w:pPr>
      <w:r/>
      <w:hyperlink r:id="rId11">
        <w:r>
          <w:rPr>
            <w:color w:val="0000EE"/>
            <w:u w:val="single"/>
          </w:rPr>
          <w:t>https://www.hyperlinkinfosystem.com/article/digital-transformation-a-strategy-for-business-growth</w:t>
        </w:r>
      </w:hyperlink>
      <w:r>
        <w:t xml:space="preserve"> - Supports Hyperlink InfoSystem's expertise in digital transformation, custom software development, and various emerging technologies.</w:t>
      </w:r>
      <w:r/>
    </w:p>
    <w:p>
      <w:pPr>
        <w:pStyle w:val="ListNumber"/>
        <w:spacing w:line="240" w:lineRule="auto"/>
        <w:ind w:left="720"/>
      </w:pPr>
      <w:r/>
      <w:hyperlink r:id="rId12">
        <w:r>
          <w:rPr>
            <w:color w:val="0000EE"/>
            <w:u w:val="single"/>
          </w:rPr>
          <w:t>https://www.hyperlinkinfosystem.com/blog/guide-to-digital-transformation</w:t>
        </w:r>
      </w:hyperlink>
      <w:r>
        <w:t xml:space="preserve"> - Details Hyperlink InfoSystem's services in digital transformation, including AI, ML, blockchain, AR/VR, and IoT.</w:t>
      </w:r>
      <w:r/>
    </w:p>
    <w:p>
      <w:pPr>
        <w:pStyle w:val="ListNumber"/>
        <w:spacing w:line="240" w:lineRule="auto"/>
        <w:ind w:left="720"/>
      </w:pPr>
      <w:r/>
      <w:hyperlink r:id="rId12">
        <w:r>
          <w:rPr>
            <w:color w:val="0000EE"/>
            <w:u w:val="single"/>
          </w:rPr>
          <w:t>https://www.hyperlinkinfosystem.com/blog/guide-to-digital-transformation</w:t>
        </w:r>
      </w:hyperlink>
      <w:r>
        <w:t xml:space="preserve"> - Explains how Hyperlink InfoSystem helps businesses apply emerging technologies to solve specific business challenges.</w:t>
      </w:r>
      <w:r/>
    </w:p>
    <w:p>
      <w:pPr>
        <w:pStyle w:val="ListNumber"/>
        <w:spacing w:line="240" w:lineRule="auto"/>
        <w:ind w:left="720"/>
      </w:pPr>
      <w:r/>
      <w:hyperlink r:id="rId13">
        <w:r>
          <w:rPr>
            <w:color w:val="0000EE"/>
            <w:u w:val="single"/>
          </w:rPr>
          <w:t>https://en.wikipedia.org/wiki/Consumer_Electronics_Show</w:t>
        </w:r>
      </w:hyperlink>
      <w:r>
        <w:t xml:space="preserve"> - Confirms the annual nature of CES, its focus on consumer electronics, and its organization by the Consumer Technology Association.</w:t>
      </w:r>
      <w:r/>
    </w:p>
    <w:p>
      <w:pPr>
        <w:pStyle w:val="ListNumber"/>
        <w:spacing w:line="240" w:lineRule="auto"/>
        <w:ind w:left="720"/>
      </w:pPr>
      <w:r/>
      <w:hyperlink r:id="rId13">
        <w:r>
          <w:rPr>
            <w:color w:val="0000EE"/>
            <w:u w:val="single"/>
          </w:rPr>
          <w:t>https://en.wikipedia.org/wiki/Consumer_Electronics_Show</w:t>
        </w:r>
      </w:hyperlink>
      <w:r>
        <w:t xml:space="preserve"> - Provides the correct venue and location of CES, which is the Las Vegas Convention Center in Winchester, Nevada.</w:t>
      </w:r>
      <w:r/>
    </w:p>
    <w:p>
      <w:pPr>
        <w:pStyle w:val="ListNumber"/>
        <w:spacing w:line="240" w:lineRule="auto"/>
        <w:ind w:left="720"/>
      </w:pPr>
      <w:r/>
      <w:hyperlink r:id="rId10">
        <w:r>
          <w:rPr>
            <w:color w:val="0000EE"/>
            <w:u w:val="single"/>
          </w:rPr>
          <w:t>https://www.ces.tech/press-releases/cta-announces-official-ces-2025-media-days-schedule/</w:t>
        </w:r>
      </w:hyperlink>
      <w:r>
        <w:t xml:space="preserve"> - Highlights the significance of CES as a platform for showcasing the latest technological advancements, including AI and automation.</w:t>
      </w:r>
      <w:r/>
    </w:p>
    <w:p>
      <w:pPr>
        <w:pStyle w:val="ListNumber"/>
        <w:spacing w:line="240" w:lineRule="auto"/>
        <w:ind w:left="720"/>
      </w:pPr>
      <w:r/>
      <w:hyperlink r:id="rId11">
        <w:r>
          <w:rPr>
            <w:color w:val="0000EE"/>
            <w:u w:val="single"/>
          </w:rPr>
          <w:t>https://www.hyperlinkinfosystem.com/article/digital-transformation-a-strategy-for-business-growth</w:t>
        </w:r>
      </w:hyperlink>
      <w:r>
        <w:t xml:space="preserve"> - Mentions Hyperlink InfoSystem's commitment to integrating technologies for faster digital transformation, aligning with the CEO's remarks.</w:t>
      </w:r>
      <w:r/>
    </w:p>
    <w:p>
      <w:pPr>
        <w:pStyle w:val="ListNumber"/>
        <w:spacing w:line="240" w:lineRule="auto"/>
        <w:ind w:left="720"/>
      </w:pPr>
      <w:r/>
      <w:hyperlink r:id="rId10">
        <w:r>
          <w:rPr>
            <w:color w:val="0000EE"/>
            <w:u w:val="single"/>
          </w:rPr>
          <w:t>https://www.ces.tech/press-releases/cta-announces-official-ces-2025-media-days-schedule/</w:t>
        </w:r>
      </w:hyperlink>
      <w:r>
        <w:t xml:space="preserve"> - Clarifies that CES 2025 is a critical platform for businesses to explore innovative technological solutions, contrary to the incorrect locations mentioned.</w:t>
      </w:r>
      <w:r/>
    </w:p>
    <w:p>
      <w:pPr>
        <w:pStyle w:val="ListNumber"/>
        <w:spacing w:line="240" w:lineRule="auto"/>
        <w:ind w:left="720"/>
      </w:pPr>
      <w:r/>
      <w:hyperlink r:id="rId12">
        <w:r>
          <w:rPr>
            <w:color w:val="0000EE"/>
            <w:u w:val="single"/>
          </w:rPr>
          <w:t>https://www.hyperlinkinfosystem.com/blog/guide-to-digital-transformation</w:t>
        </w:r>
      </w:hyperlink>
      <w:r>
        <w:t xml:space="preserve"> - Supports the broader industry trend of businesses seeking innovative technological solutions to drive growth and operational improvements.</w:t>
      </w:r>
      <w:r/>
    </w:p>
    <w:p>
      <w:pPr>
        <w:pStyle w:val="ListNumber"/>
        <w:spacing w:line="240" w:lineRule="auto"/>
        <w:ind w:left="720"/>
      </w:pPr>
      <w:r/>
      <w:hyperlink r:id="rId14">
        <w:r>
          <w:rPr>
            <w:color w:val="0000EE"/>
            <w:u w:val="single"/>
          </w:rPr>
          <w:t>https://www.engineering.com/hyperlink-infosystem-to-showcases-digital-transformation-tech-at-ces-2025/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press-releases/cta-announces-official-ces-2025-media-days-schedule/" TargetMode="External"/><Relationship Id="rId11" Type="http://schemas.openxmlformats.org/officeDocument/2006/relationships/hyperlink" Target="https://www.hyperlinkinfosystem.com/article/digital-transformation-a-strategy-for-business-growth" TargetMode="External"/><Relationship Id="rId12" Type="http://schemas.openxmlformats.org/officeDocument/2006/relationships/hyperlink" Target="https://www.hyperlinkinfosystem.com/blog/guide-to-digital-transformation" TargetMode="External"/><Relationship Id="rId13" Type="http://schemas.openxmlformats.org/officeDocument/2006/relationships/hyperlink" Target="https://en.wikipedia.org/wiki/Consumer_Electronics_Show" TargetMode="External"/><Relationship Id="rId14" Type="http://schemas.openxmlformats.org/officeDocument/2006/relationships/hyperlink" Target="https://www.engineering.com/hyperlink-infosystem-to-showcases-digital-transformation-tech-at-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