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technology innovation boosts performance in auto parts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technology innovation (DTI) is proving to be a pivotal element in shaping the landscape of the digital economy, particularly within the realm of auto parts manufacturing. A recent study published in PLOS ONE employs rigorous empirical analysis using Stata 18 on a panel dataset of 130 auto parts companies listed on China's A-share markets from 2010 to 2022. The research investigates the various tiers of digital technology innovation, categorised into substantial digital technology innovation (SDTI), non-substantial digital technology innovation (NDTI), and overall digital technology innovation (ODTI), in relation to enterprise performance.</w:t>
      </w:r>
      <w:r/>
    </w:p>
    <w:p>
      <w:r/>
      <w:r>
        <w:t>The findings indicate a clear correlation between DTI and improved performance of enterprises in the auto parts sector. Notably, the study identifies that supply chain resilience (SCR) emerges as a significant mediating variable in this relationship. The authors pointed out that "R&amp;D investment (RDI) positively moderates the role of supply chain resilience in promoting enterprise performance." This suggests that enhanced investment in research and development can amplify the benefits derived from resilient supply chains, leading to better overall outcomes for firms.</w:t>
      </w:r>
      <w:r/>
    </w:p>
    <w:p>
      <w:r/>
      <w:r>
        <w:t>The study also highlights the facet of heterogeneity, pointing out that the influence of SCR on enterprise performance is notably stronger in small and medium-sized enterprises (SMEs). Additionally, variations exist across different business ownership structures. Specifically, enterprises situated in economically underdeveloped regions exhibit a more pronounced effect of DTI on their performance, signifying that geographical factors play a critical role in the effectiveness of technological innovations.</w:t>
      </w:r>
      <w:r/>
    </w:p>
    <w:p>
      <w:r/>
      <w:r>
        <w:t>The evolution of the digital economy is exemplified by its growth, which reached 53.9 trillion yuan in 2023, representing 42.8% of China’s GDP, a year-on-year increase of 7.39%. This underscores the significant role that digital technologies—ranging from artificial intelligence and big data to cloud computing and blockchain—play in transforming not only individual businesses but entire industries.</w:t>
      </w:r>
      <w:r/>
    </w:p>
    <w:p>
      <w:r/>
      <w:r>
        <w:t xml:space="preserve">Industry 4.0 stands at the forefront of this transformation, introducing advanced manufacturing paradigms through automation and the integration of cyber-physical systems (CPS). This shift necessitates that automotive manufacturers adapt their production methods to harness the benefits of digital technologies, which can enhance operational efficiency, reduce costs, and ultimately foster innovation. </w:t>
      </w:r>
      <w:r/>
    </w:p>
    <w:p>
      <w:r/>
      <w:r>
        <w:t>The disruption of supply chains due to the COVID-19 pandemic has brought further attention to the necessity of robust supply chain management. The pandemic underscored vulnerabilities, particularly in sourcing critical components such as semiconductors. In response, manufacturers are moving towards a more demand-driven restructuring of their supply chains, making the integration of digital technologies vital for resilience and competitive advantage.</w:t>
      </w:r>
      <w:r/>
    </w:p>
    <w:p>
      <w:r/>
      <w:r>
        <w:t xml:space="preserve">The research presented in PLOS ONE not only sheds light on the positive implications of DTI for enterprise performance but also contextualises these findings within the broader spectrum of supply chain dynamics and regional considerations. The insights offered contribute to a growing body of literature, enhancing the understanding of the auto parts manufacturing sector in China and providing a framework for future research into the complexities of digital transformation in diverse industrial landscapes. </w:t>
      </w:r>
      <w:r/>
    </w:p>
    <w:p>
      <w:r/>
      <w:r>
        <w:t>As the global economic landscape evolves, understanding the intersections of digital innovation, supply chain management, and regional disparities will be essential for companies seeking to navigate the challenges of the modern marketplace effectively. The implications of this research extend beyond the current understanding of DTI, opening pathways for further exploration into sustainable development within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https://www.szlanyou.com/en/companydynamics/info_itemid_5880.html</w:t>
        </w:r>
      </w:hyperlink>
      <w:r>
        <w:t xml:space="preserve"> - This article supports the discussion on the integration of digital technologies in the automotive industry, highlighting the role of AI, big models, and blockchain in transforming automotive manufacturing and supply chains.</w:t>
      </w:r>
      <w:r/>
    </w:p>
    <w:p>
      <w:pPr>
        <w:pStyle w:val="ListNumber"/>
        <w:spacing w:line="240" w:lineRule="auto"/>
        <w:ind w:left="720"/>
      </w:pPr>
      <w:r/>
      <w:hyperlink r:id="rId11">
        <w:r>
          <w:rPr>
            <w:color w:val="0000EE"/>
            <w:u w:val="single"/>
          </w:rPr>
          <w:t>https://www.cqnews.net/1/detail/1298601961554436096/web/content_1298601961554436096.htm</w:t>
        </w:r>
      </w:hyperlink>
      <w:r>
        <w:t xml:space="preserve"> - This source details Changan Auto’s Digital Intelligent Factory, which exemplifies the use of advanced digital technologies such as 5G and IoT in automotive manufacturing, aligning with the discussion on Industry 4.0 and digital transformation.</w:t>
      </w:r>
      <w:r/>
    </w:p>
    <w:p>
      <w:pPr>
        <w:pStyle w:val="ListNumber"/>
        <w:spacing w:line="240" w:lineRule="auto"/>
        <w:ind w:left="720"/>
      </w:pPr>
      <w:r/>
      <w:hyperlink r:id="rId11">
        <w:r>
          <w:rPr>
            <w:color w:val="0000EE"/>
            <w:u w:val="single"/>
          </w:rPr>
          <w:t>https://www.cqnews.net/1/detail/1298601961554436096/web/content_1298601961554436096.htm</w:t>
        </w:r>
      </w:hyperlink>
      <w:r>
        <w:t xml:space="preserve"> - This article provides evidence of the significant investment and technological advancements in Changan Auto’s factory, highlighting the impact of digital technologies on operational efficiency and innovation in the automotive sector.</w:t>
      </w:r>
      <w:r/>
    </w:p>
    <w:p>
      <w:pPr>
        <w:pStyle w:val="ListNumber"/>
        <w:spacing w:line="240" w:lineRule="auto"/>
        <w:ind w:left="720"/>
      </w:pPr>
      <w:r/>
      <w:hyperlink r:id="rId12">
        <w:r>
          <w:rPr>
            <w:color w:val="0000EE"/>
            <w:u w:val="single"/>
          </w:rPr>
          <w:t>https://www.mdpi.com/2079-8954/12/8/272</w:t>
        </w:r>
      </w:hyperlink>
      <w:r>
        <w:t xml:space="preserve"> - This study discusses the impact of digital technology innovation on the supply chain position of Chinese new energy vehicle companies, supporting the claims about the correlation between DTI and enterprise performance, as well as the role of supply chain resilience.</w:t>
      </w:r>
      <w:r/>
    </w:p>
    <w:p>
      <w:pPr>
        <w:pStyle w:val="ListNumber"/>
        <w:spacing w:line="240" w:lineRule="auto"/>
        <w:ind w:left="720"/>
      </w:pPr>
      <w:r/>
      <w:hyperlink r:id="rId12">
        <w:r>
          <w:rPr>
            <w:color w:val="0000EE"/>
            <w:u w:val="single"/>
          </w:rPr>
          <w:t>https://www.mdpi.com/2079-8954/12/8/272</w:t>
        </w:r>
      </w:hyperlink>
      <w:r>
        <w:t xml:space="preserve"> - This source provides data on the growth of the digital economy in China, including its contribution to GDP, and the significance of digital technologies in transforming industries, which aligns with the broader economic context discussed.</w:t>
      </w:r>
      <w:r/>
    </w:p>
    <w:p>
      <w:pPr>
        <w:pStyle w:val="ListNumber"/>
        <w:spacing w:line="240" w:lineRule="auto"/>
        <w:ind w:left="720"/>
      </w:pPr>
      <w:r/>
      <w:hyperlink r:id="rId10">
        <w:r>
          <w:rPr>
            <w:color w:val="0000EE"/>
            <w:u w:val="single"/>
          </w:rPr>
          <w:t>https://www.szlanyou.com/en/companydynamics/info_itemid_5880.html</w:t>
        </w:r>
      </w:hyperlink>
      <w:r>
        <w:t xml:space="preserve"> - The article mentions the '123 Mode' employed by Changan Automobile, which involves unified digital infrastructure, driving middle platforms, and intelligent scenarios, supporting the discussion on advanced manufacturing paradigms and digital transformation.</w:t>
      </w:r>
      <w:r/>
    </w:p>
    <w:p>
      <w:pPr>
        <w:pStyle w:val="ListNumber"/>
        <w:spacing w:line="240" w:lineRule="auto"/>
        <w:ind w:left="720"/>
      </w:pPr>
      <w:r/>
      <w:hyperlink r:id="rId11">
        <w:r>
          <w:rPr>
            <w:color w:val="0000EE"/>
            <w:u w:val="single"/>
          </w:rPr>
          <w:t>https://www.cqnews.net/1/detail/1298601961554436096/web/content_1298601961554436096.htm</w:t>
        </w:r>
      </w:hyperlink>
      <w:r>
        <w:t xml:space="preserve"> - This source highlights the role of 5G technology and the industrial Internet of Things in connecting production equipment, personnel, and process data, demonstrating the integration of digital technologies for supply chain resilience and efficiency.</w:t>
      </w:r>
      <w:r/>
    </w:p>
    <w:p>
      <w:pPr>
        <w:pStyle w:val="ListNumber"/>
        <w:spacing w:line="240" w:lineRule="auto"/>
        <w:ind w:left="720"/>
      </w:pPr>
      <w:r/>
      <w:hyperlink r:id="rId12">
        <w:r>
          <w:rPr>
            <w:color w:val="0000EE"/>
            <w:u w:val="single"/>
          </w:rPr>
          <w:t>https://www.mdpi.com/2079-8954/12/8/272</w:t>
        </w:r>
      </w:hyperlink>
      <w:r>
        <w:t xml:space="preserve"> - The study emphasizes the importance of R&amp;D investment in moderating the role of supply chain resilience, which supports the claim about the positive impact of R&amp;D on enterprise performance in the auto parts sector.</w:t>
      </w:r>
      <w:r/>
    </w:p>
    <w:p>
      <w:pPr>
        <w:pStyle w:val="ListNumber"/>
        <w:spacing w:line="240" w:lineRule="auto"/>
        <w:ind w:left="720"/>
      </w:pPr>
      <w:r/>
      <w:hyperlink r:id="rId10">
        <w:r>
          <w:rPr>
            <w:color w:val="0000EE"/>
            <w:u w:val="single"/>
          </w:rPr>
          <w:t>https://www.szlanyou.com/en/companydynamics/info_itemid_5880.html</w:t>
        </w:r>
      </w:hyperlink>
      <w:r>
        <w:t xml:space="preserve"> - The article discusses the impact of digital technologies on SMEs and enterprises in economically underdeveloped regions, aligning with the findings on the heterogeneity of DTI effects across different business ownership structures and geographical locations.</w:t>
      </w:r>
      <w:r/>
    </w:p>
    <w:p>
      <w:pPr>
        <w:pStyle w:val="ListNumber"/>
        <w:spacing w:line="240" w:lineRule="auto"/>
        <w:ind w:left="720"/>
      </w:pPr>
      <w:r/>
      <w:hyperlink r:id="rId12">
        <w:r>
          <w:rPr>
            <w:color w:val="0000EE"/>
            <w:u w:val="single"/>
          </w:rPr>
          <w:t>https://www.mdpi.com/2079-8954/12/8/272</w:t>
        </w:r>
      </w:hyperlink>
      <w:r>
        <w:t xml:space="preserve"> - This source provides insights into the regional disparities and the effect of DTI on enterprises in different regions, supporting the discussion on the critical role of geographical factors in the effectiveness of technological innovations.</w:t>
      </w:r>
      <w:r/>
    </w:p>
    <w:p>
      <w:pPr>
        <w:pStyle w:val="ListNumber"/>
        <w:spacing w:line="240" w:lineRule="auto"/>
        <w:ind w:left="720"/>
      </w:pPr>
      <w:r/>
      <w:hyperlink r:id="rId11">
        <w:r>
          <w:rPr>
            <w:color w:val="0000EE"/>
            <w:u w:val="single"/>
          </w:rPr>
          <w:t>https://www.cqnews.net/1/detail/1298601961554436096/web/content_1298601961554436096.htm</w:t>
        </w:r>
      </w:hyperlink>
      <w:r>
        <w:t xml:space="preserve"> - The article on Changan Auto’s Digital Intelligent Factory underscores the industry’s move towards demand-driven supply chain restructuring, highlighting the necessity of robust supply chain management post-COVID-19 pandemic.</w:t>
      </w:r>
      <w:r/>
    </w:p>
    <w:p>
      <w:pPr>
        <w:pStyle w:val="ListNumber"/>
        <w:spacing w:line="240" w:lineRule="auto"/>
        <w:ind w:left="720"/>
      </w:pPr>
      <w:r/>
      <w:hyperlink r:id="rId13">
        <w:r>
          <w:rPr>
            <w:color w:val="0000EE"/>
            <w:u w:val="single"/>
          </w:rPr>
          <w:t>https://journals.plos.org/plosone/article?id=10.1371/journal.pone.0313929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zlanyou.com/en/companydynamics/info_itemid_5880.html" TargetMode="External"/><Relationship Id="rId11" Type="http://schemas.openxmlformats.org/officeDocument/2006/relationships/hyperlink" Target="https://www.cqnews.net/1/detail/1298601961554436096/web/content_1298601961554436096.htm" TargetMode="External"/><Relationship Id="rId12" Type="http://schemas.openxmlformats.org/officeDocument/2006/relationships/hyperlink" Target="https://www.mdpi.com/2079-8954/12/8/272" TargetMode="External"/><Relationship Id="rId13" Type="http://schemas.openxmlformats.org/officeDocument/2006/relationships/hyperlink" Target="https://journals.plos.org/plosone/article?id=10.1371/journal.pone.03139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