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Douglas County prepares for Amazon Web Services' transformative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Douglas County, Georgia, is set to undergo a significant transformation with the impending arrival of Amazon Web Services (AWS), marking a new era for technological innovation in the region. The ambitious project is anticipated to enhance the county's position as a key player in cloud computing and artificial intelligence. The development has generated considerable excitement about the employment opportunities and economic growth that AWS is expected to bring.</w:t>
      </w:r>
      <w:r/>
    </w:p>
    <w:p>
      <w:r/>
      <w:r>
        <w:t>AWS's establishment is aimed at not just fortifying cloud computing infrastructure but also providing the local economy with a substantial boost. It is predicted that the initiative will create hundreds of high-skilled job opportunities, thereby elevating the technological landscape of Douglas County. This investment not only promises immediate economic benefits but also signifies long-term advancements in the local workforce's capabilities. As the county becomes increasingly integrated into the tech industry, it is expected to attract further investments in ancillary tech businesses.</w:t>
      </w:r>
      <w:r/>
    </w:p>
    <w:p>
      <w:r/>
      <w:r>
        <w:t>The implications of AWS's presence extend beyond job creation. With an initial investment that positions Douglas County strongly within the technology sector, local businesses will have unprecedented access to advanced cloud technologies and AI solutions. These enhancements will facilitate a diverse range of applications, including AI-powered data analytics, to improve operational efficiency across various industries, from agriculture to finance.</w:t>
      </w:r>
      <w:r/>
    </w:p>
    <w:p>
      <w:r/>
      <w:r>
        <w:t>Furthermore, educational institutions within the county are anticipated to benefit significantly from this technological influx. The integration of AWS technologies into academic curricula promises to equip students with essential skills needed in a rapidly evolving job market, ensuring a steady stream of tech-savvy professionals emerging from the region.</w:t>
      </w:r>
      <w:r/>
    </w:p>
    <w:p>
      <w:r/>
      <w:r>
        <w:t>Concurrent with AWS's plans, Microsoft has also unveiled intentions to bolster its AI capabilities through a staggering $80 billion investment in data center construction set for 2025. Spoken to in a blog post, Brad Smith, the Vice Chair and President of Microsoft, emphasised that "at Microsoft, we see a three-part vision for America’s technology success," highlighting the importance of both advancements in AI technology and infrastructure, as well as the capacity for job creation that accompanies such investments. This substantial financial commitment represents one of the largest infrastructure investments within the technology sector in modern history and is expected to result in the creation of approximately 50,000 construction jobs and 5,000 permanent positions across the United States.</w:t>
      </w:r>
      <w:r/>
    </w:p>
    <w:p>
      <w:r/>
      <w:r>
        <w:t>Microsoft's efforts come during a pivotal time, as demand for advanced computing power continues to surge, underscoring the necessity of developing specialised data centres to support the increasing requirements of AI applications. Industry analysts note that such investments typically produce significant benefits across the technology supply chain, potentially aiding semiconductor manufacturers and construction companies, while also contributing to an anticipated shortage of AI professionals in the country.</w:t>
      </w:r>
      <w:r/>
    </w:p>
    <w:p>
      <w:r/>
      <w:r>
        <w:t>Additionally, Amazon announced an investment of about $11 billion in Georgia specifically to expand its infrastructure, highlighting the competitive landscape among tech giants competing to establish data centres that can cater to the needs of AI technologies. The investment in Douglas County is projected to create at least "550 new high-skilled jobs," further cementing Georgia's status as an emergent hub for tech innovation.</w:t>
      </w:r>
      <w:r/>
    </w:p>
    <w:p>
      <w:r/>
      <w:r>
        <w:t>Simultaneously, this surge in cloud computing and AI development introduces new challenges, particularly related to energy consumption and environmental sustainability. Current estimates suggest that U.S. data centres could consume close to 9% of the national electricity supply by the end of the decade, as indicated by an analysis from the Electric Power Research Institute. Both AWS and Microsoft have recognised the urgency of addressing environmental concerns, with commitments to utilise renewable energy sources to power their respective data centres, in a bid to mitigate the ecological impacts of their operations.</w:t>
      </w:r>
      <w:r/>
    </w:p>
    <w:p>
      <w:r/>
      <w:r>
        <w:t>The arrival of AWS, along with Microsoft's monumental investment, marks crucial advancements in the landscape of technology and artificial intelligence. As Douglas County and the broader state of Georgia align themselves with these trends, the implications for local economies, workforce development, and the broader technological ecosystem are set to unfold significantly. The active engagement of big tech in the region represents a promising horizon for innovation and economic engagement, with lasting impacts anticipated to radiate far beyond the immediate locales involved.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https://www.credaily.com/briefs/amazon-web-services-invests-11b-in-georgia-data-centers/</w:t>
        </w:r>
      </w:hyperlink>
      <w:r>
        <w:t xml:space="preserve"> - Corroborates AWS's $11 billion investment in Georgia, the creation of at least 550 high-skilled jobs, and the expansion of cloud infrastructure in Douglas and Butts counties.</w:t>
      </w:r>
      <w:r/>
    </w:p>
    <w:p>
      <w:pPr>
        <w:pStyle w:val="ListNumber"/>
        <w:spacing w:line="240" w:lineRule="auto"/>
        <w:ind w:left="720"/>
      </w:pPr>
      <w:r/>
      <w:hyperlink r:id="rId10">
        <w:r>
          <w:rPr>
            <w:color w:val="0000EE"/>
            <w:u w:val="single"/>
          </w:rPr>
          <w:t>https://www.credaily.com/briefs/amazon-web-services-invests-11b-in-georgia-data-centers/</w:t>
        </w:r>
      </w:hyperlink>
      <w:r>
        <w:t xml:space="preserve"> - Provides details on the land acquisitions by AWS in Georgia, including a $64.7M purchase in Douglasville and a lease for 543 acres in Butts County.</w:t>
      </w:r>
      <w:r/>
    </w:p>
    <w:p>
      <w:pPr>
        <w:pStyle w:val="ListNumber"/>
        <w:spacing w:line="240" w:lineRule="auto"/>
        <w:ind w:left="720"/>
      </w:pPr>
      <w:r/>
      <w:hyperlink r:id="rId10">
        <w:r>
          <w:rPr>
            <w:color w:val="0000EE"/>
            <w:u w:val="single"/>
          </w:rPr>
          <w:t>https://www.credaily.com/briefs/amazon-web-services-invests-11b-in-georgia-data-centers/</w:t>
        </w:r>
      </w:hyperlink>
      <w:r>
        <w:t xml:space="preserve"> - Discusses the growing demand for data center capacity driven by AI technologies and cloud services, and the low vacancy rates in top markets.</w:t>
      </w:r>
      <w:r/>
    </w:p>
    <w:p>
      <w:pPr>
        <w:pStyle w:val="ListNumber"/>
        <w:spacing w:line="240" w:lineRule="auto"/>
        <w:ind w:left="720"/>
      </w:pPr>
      <w:r/>
      <w:hyperlink r:id="rId11">
        <w:r>
          <w:rPr>
            <w:color w:val="0000EE"/>
            <w:u w:val="single"/>
          </w:rPr>
          <w:t>https://www.fox5atlanta.com/news/amazon-buys-118-acres-douglas-county-possible-data-center-amid-concerns-about-sustainability</w:t>
        </w:r>
      </w:hyperlink>
      <w:r>
        <w:t xml:space="preserve"> - Confirms Amazon's purchase of 118 acres in Douglas County for a potential data center and highlights concerns about sustainability and community impact.</w:t>
      </w:r>
      <w:r/>
    </w:p>
    <w:p>
      <w:pPr>
        <w:pStyle w:val="ListNumber"/>
        <w:spacing w:line="240" w:lineRule="auto"/>
        <w:ind w:left="720"/>
      </w:pPr>
      <w:r/>
      <w:hyperlink r:id="rId10">
        <w:r>
          <w:rPr>
            <w:color w:val="0000EE"/>
            <w:u w:val="single"/>
          </w:rPr>
          <w:t>https://www.credaily.com/briefs/amazon-web-services-invests-11b-in-georgia-data-centers/</w:t>
        </w:r>
      </w:hyperlink>
      <w:r>
        <w:t xml:space="preserve"> - Mentions the tax incentives offered by Georgia for data center development and the potential benefits for AWS.</w:t>
      </w:r>
      <w:r/>
    </w:p>
    <w:p>
      <w:pPr>
        <w:pStyle w:val="ListNumber"/>
        <w:spacing w:line="240" w:lineRule="auto"/>
        <w:ind w:left="720"/>
      </w:pPr>
      <w:r/>
      <w:hyperlink r:id="rId10">
        <w:r>
          <w:rPr>
            <w:color w:val="0000EE"/>
            <w:u w:val="single"/>
          </w:rPr>
          <w:t>https://www.credaily.com/briefs/amazon-web-services-invests-11b-in-georgia-data-centers/</w:t>
        </w:r>
      </w:hyperlink>
      <w:r>
        <w:t xml:space="preserve"> - Notes AWS's additional commitments, such as the $23.8B investment in Ohio through 2030 for data center projects.</w:t>
      </w:r>
      <w:r/>
    </w:p>
    <w:p>
      <w:pPr>
        <w:pStyle w:val="ListNumber"/>
        <w:spacing w:line="240" w:lineRule="auto"/>
        <w:ind w:left="720"/>
      </w:pPr>
      <w:r/>
      <w:hyperlink r:id="rId10">
        <w:r>
          <w:rPr>
            <w:color w:val="0000EE"/>
            <w:u w:val="single"/>
          </w:rPr>
          <w:t>https://www.credaily.com/briefs/amazon-web-services-invests-11b-in-georgia-data-centers/</w:t>
        </w:r>
      </w:hyperlink>
      <w:r>
        <w:t xml:space="preserve"> - Explains how the investment will enhance the local economy and attract further investments in ancillary tech businesses.</w:t>
      </w:r>
      <w:r/>
    </w:p>
    <w:p>
      <w:pPr>
        <w:pStyle w:val="ListNumber"/>
        <w:spacing w:line="240" w:lineRule="auto"/>
        <w:ind w:left="720"/>
      </w:pPr>
      <w:r/>
      <w:hyperlink r:id="rId10">
        <w:r>
          <w:rPr>
            <w:color w:val="0000EE"/>
            <w:u w:val="single"/>
          </w:rPr>
          <w:t>https://www.credaily.com/briefs/amazon-web-services-invests-11b-in-georgia-data-centers/</w:t>
        </w:r>
      </w:hyperlink>
      <w:r>
        <w:t xml:space="preserve"> - Highlights the benefits for educational institutions and the integration of AWS technologies into academic curricula.</w:t>
      </w:r>
      <w:r/>
    </w:p>
    <w:p>
      <w:pPr>
        <w:pStyle w:val="ListNumber"/>
        <w:spacing w:line="240" w:lineRule="auto"/>
        <w:ind w:left="720"/>
      </w:pPr>
      <w:r/>
      <w:hyperlink r:id="rId10">
        <w:r>
          <w:rPr>
            <w:color w:val="0000EE"/>
            <w:u w:val="single"/>
          </w:rPr>
          <w:t>https://www.credaily.com/briefs/amazon-web-services-invests-11b-in-georgia-data-centers/</w:t>
        </w:r>
      </w:hyperlink>
      <w:r>
        <w:t xml:space="preserve"> - Discusses the broader impact on the technology supply chain, including benefits for semiconductor manufacturers and construction companies.</w:t>
      </w:r>
      <w:r/>
    </w:p>
    <w:p>
      <w:pPr>
        <w:pStyle w:val="ListNumber"/>
        <w:spacing w:line="240" w:lineRule="auto"/>
        <w:ind w:left="720"/>
      </w:pPr>
      <w:r/>
      <w:hyperlink r:id="rId11">
        <w:r>
          <w:rPr>
            <w:color w:val="0000EE"/>
            <w:u w:val="single"/>
          </w:rPr>
          <w:t>https://www.fox5atlanta.com/news/amazon-buys-118-acres-douglas-county-possible-data-center-amid-concerns-about-sustainability</w:t>
        </w:r>
      </w:hyperlink>
      <w:r>
        <w:t xml:space="preserve"> - Addresses the environmental concerns and the need for renewable energy sources to power data centers.</w:t>
      </w:r>
      <w:r/>
    </w:p>
    <w:p>
      <w:pPr>
        <w:pStyle w:val="ListNumber"/>
        <w:spacing w:line="240" w:lineRule="auto"/>
        <w:ind w:left="720"/>
      </w:pPr>
      <w:r/>
      <w:hyperlink r:id="rId12">
        <w:r>
          <w:rPr>
            <w:color w:val="0000EE"/>
            <w:u w:val="single"/>
          </w:rPr>
          <w:t>https://news.google.com/rss/articles/CBMiswFBVV95cUxNWTRGd2ZGMGFZSVlsUVdmdmFSUWtnMllsTXZYMzVKTEJyOUhvMzAwTUhjaEppWlBKdTZZVko0OFdZSy1tWmY3endEa3hwSll6R25KQWVUTjlxaDdtdDc5dmMydkctVmFIQV9xWHN2MENOaHlEZmdvVWUySjAxV3JYTWZ0bUxzdmFhcFpBeVpZVHBWQWZvVG9YTVJZRHdLdVp1UTdUSEpsTTM0TnBtR0h6WERwUQ?oc=5&amp;hl=en-US&amp;gl=US&amp;ceid=US:en</w:t>
        </w:r>
      </w:hyperlink>
      <w:r>
        <w:t xml:space="preserve"> - Please view link - unable to able to access data</w:t>
      </w:r>
      <w:r/>
    </w:p>
    <w:p>
      <w:pPr>
        <w:pStyle w:val="ListNumber"/>
        <w:spacing w:line="240" w:lineRule="auto"/>
        <w:ind w:left="720"/>
      </w:pPr>
      <w:r/>
      <w:hyperlink r:id="rId13">
        <w:r>
          <w:rPr>
            <w:color w:val="0000EE"/>
            <w:u w:val="single"/>
          </w:rPr>
          <w:t>https://rollingout.com/2025/01/07/microsoft-ai-investment/</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https://news.google.com/rss/articles/CBMigwFBVV95cUxPQjdvVG4zVDVPc21LdnplY1hKZVFrRmFwZWFqM3ExcnUwRzZUeHVWMWRHdTRYcGtaQlhDZVZJUVAtclFUTnFzRmVESWpRZkhRdk8tTGhPTmplaXJ3M1ZVaXhqNlBza1VfTUJDQW1HM0UyUXBYY3dFVnZ0aHd0dC1qQktYWQ?oc=5&amp;hl=en-US&amp;gl=US&amp;ceid=US:en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daily.com/briefs/amazon-web-services-invests-11b-in-georgia-data-centers/" TargetMode="External"/><Relationship Id="rId11" Type="http://schemas.openxmlformats.org/officeDocument/2006/relationships/hyperlink" Target="https://www.fox5atlanta.com/news/amazon-buys-118-acres-douglas-county-possible-data-center-amid-concerns-about-sustainability" TargetMode="External"/><Relationship Id="rId12" Type="http://schemas.openxmlformats.org/officeDocument/2006/relationships/hyperlink" Target="https://news.google.com/rss/articles/CBMiswFBVV95cUxNWTRGd2ZGMGFZSVlsUVdmdmFSUWtnMllsTXZYMzVKTEJyOUhvMzAwTUhjaEppWlBKdTZZVko0OFdZSy1tWmY3endEa3hwSll6R25KQWVUTjlxaDdtdDc5dmMydkctVmFIQV9xWHN2MENOaHlEZmdvVWUySjAxV3JYTWZ0bUxzdmFhcFpBeVpZVHBWQWZvVG9YTVJZRHdLdVp1UTdUSEpsTTM0TnBtR0h6WERwUQ?oc=5&amp;hl=en-US&amp;gl=US&amp;ceid=US:en" TargetMode="External"/><Relationship Id="rId13" Type="http://schemas.openxmlformats.org/officeDocument/2006/relationships/hyperlink" Target="https://rollingout.com/2025/01/07/microsoft-ai-investment/" TargetMode="External"/><Relationship Id="rId14" Type="http://schemas.openxmlformats.org/officeDocument/2006/relationships/hyperlink" Target="https://news.google.com/rss/articles/CBMigwFBVV95cUxPQjdvVG4zVDVPc21LdnplY1hKZVFrRmFwZWFqM3ExcnUwRzZUeHVWMWRHdTRYcGtaQlhDZVZJUVAtclFUTnFzRmVESWpRZkhRdk8tTGhPTmplaXJ3M1ZVaXhqNlBza1VfTUJDQW1HM0UyUXBYY3dFVnZ0aHd0dC1qQktY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