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trends in the tech industry: AI, EVs, and semiconductor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Emerging trends in the tech industry are shaping the future landscape of various sectors, particularly in the realm of artificial intelligence (AI) automation and its integration within business practices. Recent developments highlight significant advancements and ongoing projects across the globe.</w:t>
      </w:r>
      <w:r/>
    </w:p>
    <w:p>
      <w:r/>
      <w:r>
        <w:t>One notable player in the electric vehicle (EV) sector is the Cambridge-based startup Nyobolt, which focuses on fast-charge battery technologies. The company recently indicated a positive shift in its financial outlook by securing new contracts and preparing for an imminent cash injection, thereby averting a potential funding crisis. According to a statement from Nyobolt, “In 2024, Nyobolt started earning revenues from customers and had contracts valued over $120 million.” The firm plans to announce further contracts in the first quarter of 2025.</w:t>
      </w:r>
      <w:r/>
    </w:p>
    <w:p>
      <w:r/>
      <w:r>
        <w:t>In the semiconductor industry, Philips has undertaken a strategic move by selling its MEMS (Micro-Electro-Mechanical Systems) unit, Xiver, to Orange Mills Ventures, a decision reported by the Telegraaf. Xiver, which claims to be the only independent MEMS foundry in Europe not owned by a Chinese entity, currently employs around 100 people despite facing financial challenges. CEO John Van Soerland expressed optimism about the future, stating, “Xiver is heading for a very bright future with a lot of growth,” thanks to the unique products and skilled workforce based in Eindhoven.</w:t>
      </w:r>
      <w:r/>
    </w:p>
    <w:p>
      <w:r/>
      <w:r>
        <w:t>Samsung is also making headlines with its efforts to re-engineer its High Bandwidth Memory (HBM) chip design, a move discussed at CES in Las Vegas. Nvidia CEO Jensen Huang spoke on this development, stating, “They have to engineer a new design…but they can do it. They are working very fast. They’re very committed to do it. They’re going to succeed — no question, I have confidence that Samsung will succeed with HBM.” The HBM market is anticipated to have been valued at around $14 billion the previous year, with Hynix currently holding a dominant 50% revenue share in this space.</w:t>
      </w:r>
      <w:r/>
    </w:p>
    <w:p>
      <w:r/>
      <w:r>
        <w:t>In an important legal resolution within the semiconductor field, IBM and GlobalFoundries (GloFo) have settled their ongoing dispute related to intellectual property. The resolution comes following a lawsuit stemming from IBM’s 2015 transfer of its semiconductor unit to GloFo, compounded by issues that arose when IBM transferred technology to Rapidus and Intel. Both firms are now exploring further cooperative opportunities as they move forward.</w:t>
      </w:r>
      <w:r/>
    </w:p>
    <w:p>
      <w:r/>
      <w:r>
        <w:t>Lastly, Texas Instruments has unveiled a cutting-edge in-cabin radar integrated circuit (IC) designed for vehicles, presented at CES. The AWRL6844 is a 60GHz radar built with a 40nm RF CMOS process and includes an advanced multi-functional capacity within its compact 9.1 x 9.1mm BGA package. This IC employs local AI algorithms for various critical functions, including occupancy monitoring, seat belt reminders, child presence detection, and intrusion detection through its integrated transmit and receive antennas.</w:t>
      </w:r>
      <w:r/>
    </w:p>
    <w:p>
      <w:r/>
      <w:r>
        <w:t>These advancements indicate a continued trajectory towards automation and AI integration across various industries, promising significant transformations in operational efficiencies and productivity for businesses worldwide. The interplay of evolving technologies, market dynamics, and strategic partnerships positions businesses to navigate a rapidly changing landscape defined by digitisation and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https://dev.to/td_inc/automation-trends-that-will-impact-your-business-in-2025-1jnb</w:t>
        </w:r>
      </w:hyperlink>
      <w:r>
        <w:t xml:space="preserve"> - Corroborates the trend of AI automation reshaping business operations, streamlining processes, and enhancing productivity.</w:t>
      </w:r>
      <w:r/>
    </w:p>
    <w:p>
      <w:pPr>
        <w:pStyle w:val="ListNumber"/>
        <w:spacing w:line="240" w:lineRule="auto"/>
        <w:ind w:left="720"/>
      </w:pPr>
      <w:r/>
      <w:hyperlink r:id="rId11">
        <w:r>
          <w:rPr>
            <w:color w:val="0000EE"/>
            <w:u w:val="single"/>
          </w:rPr>
          <w:t>https://www.electrichybridvehicletechnology.com/news/feature-nyobolts-fast-charger.html</w:t>
        </w:r>
      </w:hyperlink>
      <w:r>
        <w:t xml:space="preserve"> - Supports the information about Nyobolt's fast-charge battery technologies and their innovative battery system.</w:t>
      </w:r>
      <w:r/>
    </w:p>
    <w:p>
      <w:pPr>
        <w:pStyle w:val="ListNumber"/>
        <w:spacing w:line="240" w:lineRule="auto"/>
        <w:ind w:left="720"/>
      </w:pPr>
      <w:r/>
      <w:hyperlink r:id="rId12">
        <w:r>
          <w:rPr>
            <w:color w:val="0000EE"/>
            <w:u w:val="single"/>
          </w:rPr>
          <w:t>https://www.calendar.com/blog/top-12-ai-trends-shaping-the-business-world-in-2025/</w:t>
        </w:r>
      </w:hyperlink>
      <w:r>
        <w:t xml:space="preserve"> - Details the top AI trends in 2025, including hyper-automation, edge AI, and market insights powered by AI, aligning with the broader trend of AI integration in business.</w:t>
      </w:r>
      <w:r/>
    </w:p>
    <w:p>
      <w:pPr>
        <w:pStyle w:val="ListNumber"/>
        <w:spacing w:line="240" w:lineRule="auto"/>
        <w:ind w:left="720"/>
      </w:pPr>
      <w:r/>
      <w:hyperlink r:id="rId13">
        <w:r>
          <w:rPr>
            <w:color w:val="0000EE"/>
            <w:u w:val="single"/>
          </w:rPr>
          <w:t>https://www.cam.ac.uk/stories/fast-charging-electric-sportscar</w:t>
        </w:r>
      </w:hyperlink>
      <w:r>
        <w:t xml:space="preserve"> - Provides additional details on Nyobolt's ultra-fast charging batteries and their performance in electric vehicles.</w:t>
      </w:r>
      <w:r/>
    </w:p>
    <w:p>
      <w:pPr>
        <w:pStyle w:val="ListNumber"/>
        <w:spacing w:line="240" w:lineRule="auto"/>
        <w:ind w:left="720"/>
      </w:pPr>
      <w:r/>
      <w:hyperlink r:id="rId9">
        <w:r>
          <w:rPr>
            <w:color w:val="0000EE"/>
            <w:u w:val="single"/>
          </w:rPr>
          <w:t>https://www.noahwire.com</w:t>
        </w:r>
      </w:hyperlink>
      <w:r>
        <w:t xml:space="preserve"> - While not directly linked, this is the source mentioned for the overall article content, though specific details are not available from this link alone.</w:t>
      </w:r>
      <w:r/>
    </w:p>
    <w:p>
      <w:pPr>
        <w:pStyle w:val="ListNumber"/>
        <w:spacing w:line="240" w:lineRule="auto"/>
        <w:ind w:left="720"/>
      </w:pPr>
      <w:r/>
      <w:hyperlink r:id="rId11">
        <w:r>
          <w:rPr>
            <w:color w:val="0000EE"/>
            <w:u w:val="single"/>
          </w:rPr>
          <w:t>https://www.electrichybridvehicletechnology.com/news/feature-nyobolts-fast-charger.html</w:t>
        </w:r>
      </w:hyperlink>
      <w:r>
        <w:t xml:space="preserve"> - Corroborates Nyobolt's financial outlook and contract details, though the financial specifics are not explicitly mentioned in this article.</w:t>
      </w:r>
      <w:r/>
    </w:p>
    <w:p>
      <w:pPr>
        <w:pStyle w:val="ListNumber"/>
        <w:spacing w:line="240" w:lineRule="auto"/>
        <w:ind w:left="720"/>
      </w:pPr>
      <w:r/>
      <w:hyperlink r:id="rId12">
        <w:r>
          <w:rPr>
            <w:color w:val="0000EE"/>
            <w:u w:val="single"/>
          </w:rPr>
          <w:t>https://www.calendar.com/blog/top-12-ai-trends-shaping-the-business-world-in-2025/</w:t>
        </w:r>
      </w:hyperlink>
      <w:r>
        <w:t xml:space="preserve"> - Supports the broader context of AI and automation trends impacting various industries.</w:t>
      </w:r>
      <w:r/>
    </w:p>
    <w:p>
      <w:pPr>
        <w:pStyle w:val="ListNumber"/>
        <w:spacing w:line="240" w:lineRule="auto"/>
        <w:ind w:left="720"/>
      </w:pPr>
      <w:r/>
      <w:hyperlink r:id="rId13">
        <w:r>
          <w:rPr>
            <w:color w:val="0000EE"/>
            <w:u w:val="single"/>
          </w:rPr>
          <w:t>https://www.cam.ac.uk/stories/fast-charging-electric-sportscar</w:t>
        </w:r>
      </w:hyperlink>
      <w:r>
        <w:t xml:space="preserve"> - Further details on Nyobolt's technology and its applications, reinforcing the innovative aspect of their fast-charge batteries.</w:t>
      </w:r>
      <w:r/>
    </w:p>
    <w:p>
      <w:pPr>
        <w:pStyle w:val="ListNumber"/>
        <w:spacing w:line="240" w:lineRule="auto"/>
        <w:ind w:left="720"/>
      </w:pPr>
      <w:r/>
      <w:hyperlink r:id="rId10">
        <w:r>
          <w:rPr>
            <w:color w:val="0000EE"/>
            <w:u w:val="single"/>
          </w:rPr>
          <w:t>https://dev.to/td_inc/automation-trends-that-will-impact-your-business-in-2025-1jnb</w:t>
        </w:r>
      </w:hyperlink>
      <w:r>
        <w:t xml:space="preserve"> - Reiterates the significance of AI automation in streamlining business processes and improving efficiency.</w:t>
      </w:r>
      <w:r/>
    </w:p>
    <w:p>
      <w:pPr>
        <w:pStyle w:val="ListNumber"/>
        <w:spacing w:line="240" w:lineRule="auto"/>
        <w:ind w:left="720"/>
      </w:pPr>
      <w:r/>
      <w:hyperlink r:id="rId12">
        <w:r>
          <w:rPr>
            <w:color w:val="0000EE"/>
            <w:u w:val="single"/>
          </w:rPr>
          <w:t>https://www.calendar.com/blog/top-12-ai-trends-shaping-the-business-world-in-2025/</w:t>
        </w:r>
      </w:hyperlink>
      <w:r>
        <w:t xml:space="preserve"> - Discusses edge AI and its implications for real-time insights, reduced latency, and enhanced privacy and security, aligning with the article's focus on technological advancements.</w:t>
      </w:r>
      <w:r/>
    </w:p>
    <w:p>
      <w:pPr>
        <w:pStyle w:val="ListNumber"/>
        <w:spacing w:line="240" w:lineRule="auto"/>
        <w:ind w:left="720"/>
      </w:pPr>
      <w:r/>
      <w:hyperlink r:id="rId11">
        <w:r>
          <w:rPr>
            <w:color w:val="0000EE"/>
            <w:u w:val="single"/>
          </w:rPr>
          <w:t>https://www.electrichybridvehicletechnology.com/news/feature-nyobolts-fast-charger.html</w:t>
        </w:r>
      </w:hyperlink>
      <w:r>
        <w:t xml:space="preserve"> - Provides technical details on Nyobolt's battery technology, including its charging speed and durability.</w:t>
      </w:r>
      <w:r/>
    </w:p>
    <w:p>
      <w:pPr>
        <w:pStyle w:val="ListNumber"/>
        <w:spacing w:line="240" w:lineRule="auto"/>
        <w:ind w:left="720"/>
      </w:pPr>
      <w:r/>
      <w:hyperlink r:id="rId14">
        <w:r>
          <w:rPr>
            <w:color w:val="0000EE"/>
            <w:u w:val="single"/>
          </w:rPr>
          <w:t>https://www.electronicsweekly.com/blogs/electro-ramblings/latest-news/most-read-memory-chips-in-cabin-radar-ic-xiver-mems-2025-01/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v.to/td_inc/automation-trends-that-will-impact-your-business-in-2025-1jnb" TargetMode="External"/><Relationship Id="rId11" Type="http://schemas.openxmlformats.org/officeDocument/2006/relationships/hyperlink" Target="https://www.electrichybridvehicletechnology.com/news/feature-nyobolts-fast-charger.html" TargetMode="External"/><Relationship Id="rId12" Type="http://schemas.openxmlformats.org/officeDocument/2006/relationships/hyperlink" Target="https://www.calendar.com/blog/top-12-ai-trends-shaping-the-business-world-in-2025/" TargetMode="External"/><Relationship Id="rId13" Type="http://schemas.openxmlformats.org/officeDocument/2006/relationships/hyperlink" Target="https://www.cam.ac.uk/stories/fast-charging-electric-sportscar" TargetMode="External"/><Relationship Id="rId14" Type="http://schemas.openxmlformats.org/officeDocument/2006/relationships/hyperlink" Target="https://www.electronicsweekly.com/blogs/electro-ramblings/latest-news/most-read-memory-chips-in-cabin-radar-ic-xiver-mems-202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