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Evolving payment processes: a pathway to enhanced customer experiences and operational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payment processes evolve and diversify, businesses are presented with a dual opportunity: enhancing customer experiences and boosting operational efficiencies. The complex landscape of payment methods is seen as a pivotal area for retailers and digital enterprises looking to optimise their offerings and increase profitability. </w:t>
      </w:r>
      <w:r/>
    </w:p>
    <w:p>
      <w:r/>
      <w:r>
        <w:t>Recent data published in the Adyen Digital Report 2024 highlights significant trends in payment preferences globally. For instance, in parts of Asia, up to 40% of consumers opt for digital wallets such as Apple Pay and Google Wallet for online transactions. In Europe, payment options like Buy Now, Pay Later are gaining traction, particularly in Scandinavian countries such as Norway and Sweden, as well as in the Netherlands. Meanwhile, the 'Pay by Bank' method is making its way into regions like Brazil and Hong Kong, underscoring the need for businesses to adapt to diverse consumer preferences.</w:t>
      </w:r>
      <w:r/>
    </w:p>
    <w:p>
      <w:r/>
      <w:r>
        <w:t>The report emphasises that businesses must consider their payment methods not merely as transactional tools, but as strategic assets capable of driving revenue amid fierce competition. Ben Danner, Senior Analyst at Javelin Strategy &amp; Research, commented, “Subscription based payment models have been a resounding success in the U.S. market. I’ve seen figures showing the average amount of subscriptions a typical consumer has ranging from three all the way up to twelve.” This is particularly relevant as the subscription model continues to thrive, growing from $690 billion in 2024 to an expected $900 billion by 2028 globally.</w:t>
      </w:r>
      <w:r/>
    </w:p>
    <w:p>
      <w:r/>
      <w:r>
        <w:t>The report notes that a substantial 75% of businesses have plans to invest in subscription models in the coming year. Furthermore, data reveals that a large segment of consumers engages with subscription services, with 72% subscribing to film or TV services, 50% to music services, and a third using food delivery subscriptions, showcasing their widespread popularity.</w:t>
      </w:r>
      <w:r/>
    </w:p>
    <w:p>
      <w:r/>
      <w:r>
        <w:t>Another significant trend is the rise of Click to Pay technology, which streamlines the online checkout experience by allowing customers to securely store their payment details, facilitating quicker transactions. This method is particularly relevant in light of the alarming statistic that 74% of consumers may abandon their purchases if their preferred payment method is unavailable at checkout, highlighting the necessity for businesses to adapt their payment options to prevent cart abandonment.</w:t>
      </w:r>
      <w:r/>
    </w:p>
    <w:p>
      <w:r/>
      <w:r>
        <w:t>“Click to Pay makes a ton of sense in ecommerce as a simple way to confirm the identity of the person using the card presented for payment,” remarked Don Apgar, Director of Merchant Payments Practice at Javelin Strategy &amp; Research. “Two-factor authentication has been proven to be effective in reducing many types of fraud.” With an anticipated surge in the adoption of Click to Pay technology across ecommerce retailers by 2025, businesses are urged to streamline their payment processes to enhance security and user experience.</w:t>
      </w:r>
      <w:r/>
    </w:p>
    <w:p>
      <w:r/>
      <w:r>
        <w:t>Security remains a critical concern as businesses navigate the complexities of diverse payment systems. Partnerships with experienced payment providers are essential for securing transactions and mitigating risks associated with fraud. The report identifies various causes for payment declines, with Adyen’s innovative solutions such as Auto Retries and Auto Rescue designed to recover lost transactions effectively.</w:t>
      </w:r>
      <w:r/>
    </w:p>
    <w:p>
      <w:r/>
      <w:r>
        <w:t>In addition to traditional security measures, the increasing use of biometric authentication—employed by 40% of consumers globally—highlights a trend towards stronger identity verification in online transactions. As European and Asian markets introduce regulations promoting enhanced security measures, firms must balance convenience with security in their payment experiences.</w:t>
      </w:r>
      <w:r/>
    </w:p>
    <w:p>
      <w:r/>
      <w:r>
        <w:t>The Adyen Digital Report underscores that optimising payment processes extends beyond mere transactional efficiency. A significant 80% of surveyed enterprises acknowledge the importance of payments data in streamlining operations and enhancing overall business efficiency. The report posits that businesses that strategically align their payment processes and partner with the right financial technology platforms can not only drive revenue growth but also differentiate themselves in a highly competitive market.</w:t>
      </w:r>
      <w:r/>
    </w:p>
    <w:p>
      <w:r/>
      <w:r>
        <w:t>By leveraging tailored financial solutions that integrate payments, data insights, customer loyalty programmes, and robust risk management, companies can maximise their operational efficiency and overall profitability. Adyen's comprehensive platform is positioned as a means for digital enterprises to navigate the complexities of payment processing effectively, unlocking new growth avenues as they adapt to the rapidly changing landscape of commerce.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https://www.fxcintel.com/research/reports/ct-payment-processors-2024-trends</w:t>
        </w:r>
      </w:hyperlink>
      <w:r>
        <w:t xml:space="preserve"> - Corroborates the growth in digital wallets and cards globally, and the impact on cross-border payments, particularly in regions like India and Thailand.</w:t>
      </w:r>
      <w:r/>
    </w:p>
    <w:p>
      <w:pPr>
        <w:pStyle w:val="ListNumber"/>
        <w:spacing w:line="240" w:lineRule="auto"/>
        <w:ind w:left="720"/>
      </w:pPr>
      <w:r/>
      <w:hyperlink r:id="rId11">
        <w:r>
          <w:rPr>
            <w:color w:val="0000EE"/>
            <w:u w:val="single"/>
          </w:rPr>
          <w:t>https://fintechmagazine.com/articles/digital-wallets-set-to-revolutionise-global-finance-by-2025</w:t>
        </w:r>
      </w:hyperlink>
      <w:r>
        <w:t xml:space="preserve"> - Supports the trend of increasing digital wallet adoption, especially in the Asia-Pacific region, and the varying adoption rates across different regions.</w:t>
      </w:r>
      <w:r/>
    </w:p>
    <w:p>
      <w:pPr>
        <w:pStyle w:val="ListNumber"/>
        <w:spacing w:line="240" w:lineRule="auto"/>
        <w:ind w:left="720"/>
      </w:pPr>
      <w:r/>
      <w:hyperlink r:id="rId12">
        <w:r>
          <w:rPr>
            <w:color w:val="0000EE"/>
            <w:u w:val="single"/>
          </w:rPr>
          <w:t>https://www.pymnts.com/earnings/2024/adyen-reports-digital-transactions-rise-51percent-as-enterprises-increase-volume</w:t>
        </w:r>
      </w:hyperlink>
      <w:r>
        <w:t xml:space="preserve"> - Provides data on Adyen's digital transaction growth, highlighting the expansion of digital payments and the increase in processed volume.</w:t>
      </w:r>
      <w:r/>
    </w:p>
    <w:p>
      <w:pPr>
        <w:pStyle w:val="ListNumber"/>
        <w:spacing w:line="240" w:lineRule="auto"/>
        <w:ind w:left="720"/>
      </w:pPr>
      <w:r/>
      <w:hyperlink r:id="rId13">
        <w:r>
          <w:rPr>
            <w:color w:val="0000EE"/>
            <w:u w:val="single"/>
          </w:rPr>
          <w:t>https://www.paynet.pro/post/the-50-growing-market-share-of-digital-wallet-payments</w:t>
        </w:r>
      </w:hyperlink>
      <w:r>
        <w:t xml:space="preserve"> - Details the growing market share of digital wallet payments globally, with a focus on regions like Asia-Pacific, Europe, and North America.</w:t>
      </w:r>
      <w:r/>
    </w:p>
    <w:p>
      <w:pPr>
        <w:pStyle w:val="ListNumber"/>
        <w:spacing w:line="240" w:lineRule="auto"/>
        <w:ind w:left="720"/>
      </w:pPr>
      <w:r/>
      <w:hyperlink r:id="rId10">
        <w:r>
          <w:rPr>
            <w:color w:val="0000EE"/>
            <w:u w:val="single"/>
          </w:rPr>
          <w:t>https://www.fxcintel.com/research/reports/ct-payment-processors-2024-trends</w:t>
        </w:r>
      </w:hyperlink>
      <w:r>
        <w:t xml:space="preserve"> - Mentions the growth of Buy Now, Pay Later and other payment methods, and the importance of adapting to diverse consumer preferences.</w:t>
      </w:r>
      <w:r/>
    </w:p>
    <w:p>
      <w:pPr>
        <w:pStyle w:val="ListNumber"/>
        <w:spacing w:line="240" w:lineRule="auto"/>
        <w:ind w:left="720"/>
      </w:pPr>
      <w:r/>
      <w:hyperlink r:id="rId11">
        <w:r>
          <w:rPr>
            <w:color w:val="0000EE"/>
            <w:u w:val="single"/>
          </w:rPr>
          <w:t>https://fintechmagazine.com/articles/digital-wallets-set-to-revolutionise-global-finance-by-2025</w:t>
        </w:r>
      </w:hyperlink>
      <w:r>
        <w:t xml:space="preserve"> - Discusses the strategic importance of payment methods for businesses and the need to adapt to regional preferences, such as the 'Pay by Bank' method in Brazil and Hong Kong.</w:t>
      </w:r>
      <w:r/>
    </w:p>
    <w:p>
      <w:pPr>
        <w:pStyle w:val="ListNumber"/>
        <w:spacing w:line="240" w:lineRule="auto"/>
        <w:ind w:left="720"/>
      </w:pPr>
      <w:r/>
      <w:hyperlink r:id="rId12">
        <w:r>
          <w:rPr>
            <w:color w:val="0000EE"/>
            <w:u w:val="single"/>
          </w:rPr>
          <w:t>https://www.pymnts.com/earnings/2024/adyen-reports-digital-transactions-rise-51percent-as-enterprises-increase-volume</w:t>
        </w:r>
      </w:hyperlink>
      <w:r>
        <w:t xml:space="preserve"> - Highlights Adyen's report on the growth of subscription-based payment models and the increasing investment in these models by businesses.</w:t>
      </w:r>
      <w:r/>
    </w:p>
    <w:p>
      <w:pPr>
        <w:pStyle w:val="ListNumber"/>
        <w:spacing w:line="240" w:lineRule="auto"/>
        <w:ind w:left="720"/>
      </w:pPr>
      <w:r/>
      <w:hyperlink r:id="rId13">
        <w:r>
          <w:rPr>
            <w:color w:val="0000EE"/>
            <w:u w:val="single"/>
          </w:rPr>
          <w:t>https://www.paynet.pro/post/the-50-growing-market-share-of-digital-wallet-payments</w:t>
        </w:r>
      </w:hyperlink>
      <w:r>
        <w:t xml:space="preserve"> - Supports the trend of Click to Pay technology and its impact on streamlining the online checkout experience and reducing cart abandonment.</w:t>
      </w:r>
      <w:r/>
    </w:p>
    <w:p>
      <w:pPr>
        <w:pStyle w:val="ListNumber"/>
        <w:spacing w:line="240" w:lineRule="auto"/>
        <w:ind w:left="720"/>
      </w:pPr>
      <w:r/>
      <w:hyperlink r:id="rId10">
        <w:r>
          <w:rPr>
            <w:color w:val="0000EE"/>
            <w:u w:val="single"/>
          </w:rPr>
          <w:t>https://www.fxcintel.com/research/reports/ct-payment-processors-2024-trends</w:t>
        </w:r>
      </w:hyperlink>
      <w:r>
        <w:t xml:space="preserve"> - Emphasizes the importance of security measures, including biometric authentication, in enhancing identity verification in online transactions.</w:t>
      </w:r>
      <w:r/>
    </w:p>
    <w:p>
      <w:pPr>
        <w:pStyle w:val="ListNumber"/>
        <w:spacing w:line="240" w:lineRule="auto"/>
        <w:ind w:left="720"/>
      </w:pPr>
      <w:r/>
      <w:hyperlink r:id="rId11">
        <w:r>
          <w:rPr>
            <w:color w:val="0000EE"/>
            <w:u w:val="single"/>
          </w:rPr>
          <w:t>https://fintechmagazine.com/articles/digital-wallets-set-to-revolutionise-global-finance-by-2025</w:t>
        </w:r>
      </w:hyperlink>
      <w:r>
        <w:t xml:space="preserve"> - Discusses the regulatory environment promoting enhanced security measures in European and Asian markets.</w:t>
      </w:r>
      <w:r/>
    </w:p>
    <w:p>
      <w:pPr>
        <w:pStyle w:val="ListNumber"/>
        <w:spacing w:line="240" w:lineRule="auto"/>
        <w:ind w:left="720"/>
      </w:pPr>
      <w:r/>
      <w:hyperlink r:id="rId12">
        <w:r>
          <w:rPr>
            <w:color w:val="0000EE"/>
            <w:u w:val="single"/>
          </w:rPr>
          <w:t>https://www.pymnts.com/earnings/2024/adyen-reports-digital-transactions-rise-51percent-as-enterprises-increase-volume</w:t>
        </w:r>
      </w:hyperlink>
      <w:r>
        <w:t xml:space="preserve"> - Highlights the importance of payments data in streamlining operations and enhancing overall business efficiency, as noted in Adyen's report.</w:t>
      </w:r>
      <w:r/>
    </w:p>
    <w:p>
      <w:pPr>
        <w:pStyle w:val="ListNumber"/>
        <w:spacing w:line="240" w:lineRule="auto"/>
        <w:ind w:left="720"/>
      </w:pPr>
      <w:r/>
      <w:hyperlink r:id="rId14">
        <w:r>
          <w:rPr>
            <w:color w:val="0000EE"/>
            <w:u w:val="single"/>
          </w:rPr>
          <w:t>https://www.paymentsjournal.com/from-potential-to-profit-turning-payments-into-a-revenue-center/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xcintel.com/research/reports/ct-payment-processors-2024-trends" TargetMode="External"/><Relationship Id="rId11" Type="http://schemas.openxmlformats.org/officeDocument/2006/relationships/hyperlink" Target="https://fintechmagazine.com/articles/digital-wallets-set-to-revolutionise-global-finance-by-2025" TargetMode="External"/><Relationship Id="rId12" Type="http://schemas.openxmlformats.org/officeDocument/2006/relationships/hyperlink" Target="https://www.pymnts.com/earnings/2024/adyen-reports-digital-transactions-rise-51percent-as-enterprises-increase-volume" TargetMode="External"/><Relationship Id="rId13" Type="http://schemas.openxmlformats.org/officeDocument/2006/relationships/hyperlink" Target="https://www.paynet.pro/post/the-50-growing-market-share-of-digital-wallet-payments" TargetMode="External"/><Relationship Id="rId14" Type="http://schemas.openxmlformats.org/officeDocument/2006/relationships/hyperlink" Target="https://www.paymentsjournal.com/from-potential-to-profit-turning-payments-into-a-revenue-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