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Exabeam unveils new-scale security operations platform with open-api standard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Exabeam, a prominent player in the cybersecurity landscape, is taking significant strides in reinforcing its innovative capabilities within security operations by introducing its New-Scale Security Operations Platform, which is now the first to conform to the Open-API Standard (OAS). This new platform launch, positioned as part of Exabeam's quarterly product rollout for 2025, reflects the company's commitment to enhancing the efficiency and effectiveness of security operations centres (SOCs) globally.</w:t>
      </w:r>
      <w:r/>
    </w:p>
    <w:p>
      <w:r/>
      <w:r>
        <w:t>The announcement, made from Broomfield, Colorado, and Foster City, California, underscores Exabeam’s aim to transform SOC automation. The New-Scale platform opens up opportunities for security teams to create automations and playbooks that leverage a variety of best-in-class tools, moving away from traditional, monolithic systems. This shift is designed to enable teams to respond swiftly and accurately to threats without cumbersome setups obstructing their workflow.</w:t>
      </w:r>
      <w:r/>
    </w:p>
    <w:p>
      <w:r/>
      <w:r>
        <w:t>Chris O’Malley, CEO of Exabeam, remarked, “This quarterly release not only reflects Exabeam as the industry’s largest and leading independent SIEM and UEBA provider but also highlights our position at the forefront of security operations innovation.” O’Malley further articulated the role of this innovation in aiding customers to proactively manage threats, emphasizing the focus on delivering transformative operational capabilities for security teams.</w:t>
      </w:r>
      <w:r/>
    </w:p>
    <w:p>
      <w:r/>
      <w:r>
        <w:t>The integration of Open API Standard is set to alleviate the common struggles that security teams face with disjointed systems that reduce response efficacy. The New-Scale Platform claims to facilitate rapid deployment of automations and playbooks that previously consumed substantial time, with the capability to launch these processes in mere moments.</w:t>
      </w:r>
      <w:r/>
    </w:p>
    <w:p>
      <w:r/>
      <w:r>
        <w:t>Steve Wilson, Exabeam's Chief Product Officer, expressed the intent behind this transformation, stating, “For too long, security teams have been forced to work within walled gardens... Today, we deliver a unified, open ecosystem that allows users to take control, integrate the best tools, and customize their security operations without the roadblocks of traditional platforms.”</w:t>
      </w:r>
      <w:r/>
    </w:p>
    <w:p>
      <w:r/>
      <w:r>
        <w:t>In addition to the foundational advancements brought by the OAS compatibility, the New-Scale Platform introduces several key enhancements aimed at refining threat detection and response mechanisms. New-Scale Analytics employs a forward-thinking methodology by adapting and learning over time to improve risk scoring. This methodology aims at providing a continuously updated view of threats, overlaying business context to elevate investigation capabilities further.</w:t>
      </w:r>
      <w:r/>
    </w:p>
    <w:p>
      <w:r/>
      <w:r>
        <w:t>Moreover, the platform features an organised environment known as Threat Center, effectively consolidating alerts and automation management to bolster operational productivity. The integration of generative AI capabilities through Exabeam Copilot enhances SOC operations by offering succinct threat analyses and automating investigative workflows.</w:t>
      </w:r>
      <w:r/>
    </w:p>
    <w:p>
      <w:r/>
      <w:r>
        <w:t>Exabeam's enhancements extend to the LogRhythm SIEM Platform, which now boasts improved data search capabilities, enabling users faster and more comprehensive historical data searches and streamlined investigations. The expanded functionalities also include enhanced visibility into high-value data streams via integrations, notably with Cloudflare Beat and NetMon, which facilitates real-time insights into network traffic.</w:t>
      </w:r>
      <w:r/>
    </w:p>
    <w:p>
      <w:r/>
      <w:r>
        <w:t>The potential business impact of these technological advancements is further corroborated by users, such as Sebastian Bittig from r-tec IT Security GmbH, who noted the advantages of the Open API approach in providing unmatched visibility and operational efficiency.</w:t>
      </w:r>
      <w:r/>
    </w:p>
    <w:p>
      <w:r/>
      <w:r>
        <w:t>Exabeam continues to highlight its dedication to addressing the evolving challenges within cybersecurity, showcasing how its innovations can redefine how businesses safeguard against amplified threats in an increasingly complex digital landscape. As cybersecurity demands persistently grow, the New-Scale Security Operations Platform stands at the forefront of delivering the necessary tools and integrations critical for modern security practices.</w:t>
      </w:r>
      <w:r/>
    </w:p>
    <w:p>
      <w:r/>
      <w:r>
        <w:t>For further information on Exabeam's latest innovations, interested parties are directed to join the discourse via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https://www.businesswire.com/news/home/20250107397778/en/Exabeam-Rips-Up-the-Rule-Book-on-SOC-Automation</w:t>
        </w:r>
      </w:hyperlink>
      <w:r>
        <w:t xml:space="preserve"> - Corroborates Exabeam's New-Scale Security Operations Platform being the first to be compatible with the Open-API Standard (OAS) and its impact on SOC automation.</w:t>
      </w:r>
      <w:r/>
    </w:p>
    <w:p>
      <w:pPr>
        <w:pStyle w:val="ListNumber"/>
        <w:spacing w:line="240" w:lineRule="auto"/>
        <w:ind w:left="720"/>
      </w:pPr>
      <w:r/>
      <w:hyperlink r:id="rId10">
        <w:r>
          <w:rPr>
            <w:color w:val="0000EE"/>
            <w:u w:val="single"/>
          </w:rPr>
          <w:t>https://www.businesswire.com/news/home/20250107397778/en/Exabeam-Rips-Up-the-Rule-Book-on-SOC-Automation</w:t>
        </w:r>
      </w:hyperlink>
      <w:r>
        <w:t xml:space="preserve"> - Supports the quotes from Chris O’Malley and Steve Wilson regarding the platform's innovative capabilities and the transformation in security operations.</w:t>
      </w:r>
      <w:r/>
    </w:p>
    <w:p>
      <w:pPr>
        <w:pStyle w:val="ListNumber"/>
        <w:spacing w:line="240" w:lineRule="auto"/>
        <w:ind w:left="720"/>
      </w:pPr>
      <w:r/>
      <w:hyperlink r:id="rId11">
        <w:r>
          <w:rPr>
            <w:color w:val="0000EE"/>
            <w:u w:val="single"/>
          </w:rPr>
          <w:t>https://www.itopstimes.com/network-security/exabeam-soc-platform-first-to-be-compatible-with-open-api-standard/</w:t>
        </w:r>
      </w:hyperlink>
      <w:r>
        <w:t xml:space="preserve"> - Confirms the New-Scale Platform's compatibility with OAS and its benefits for creating automations and playbooks with best-of-breed portfolios.</w:t>
      </w:r>
      <w:r/>
    </w:p>
    <w:p>
      <w:pPr>
        <w:pStyle w:val="ListNumber"/>
        <w:spacing w:line="240" w:lineRule="auto"/>
        <w:ind w:left="720"/>
      </w:pPr>
      <w:r/>
      <w:hyperlink r:id="rId11">
        <w:r>
          <w:rPr>
            <w:color w:val="0000EE"/>
            <w:u w:val="single"/>
          </w:rPr>
          <w:t>https://www.itopstimes.com/network-security/exabeam-soc-platform-first-to-be-compatible-with-open-api-standard/</w:t>
        </w:r>
      </w:hyperlink>
      <w:r>
        <w:t xml:space="preserve"> - Highlights the integration of thousands of OAS products and the enhanced developer experience for building, testing, and deploying automations.</w:t>
      </w:r>
      <w:r/>
    </w:p>
    <w:p>
      <w:pPr>
        <w:pStyle w:val="ListNumber"/>
        <w:spacing w:line="240" w:lineRule="auto"/>
        <w:ind w:left="720"/>
      </w:pPr>
      <w:r/>
      <w:hyperlink r:id="rId10">
        <w:r>
          <w:rPr>
            <w:color w:val="0000EE"/>
            <w:u w:val="single"/>
          </w:rPr>
          <w:t>https://www.businesswire.com/news/home/20250107397778/en/Exabeam-Rips-Up-the-Rule-Book-on-SOC-Automation</w:t>
        </w:r>
      </w:hyperlink>
      <w:r>
        <w:t xml:space="preserve"> - Details the New-Scale Analytics and its advanced approach to threat detection, including risk scoring and integration of business factors.</w:t>
      </w:r>
      <w:r/>
    </w:p>
    <w:p>
      <w:pPr>
        <w:pStyle w:val="ListNumber"/>
        <w:spacing w:line="240" w:lineRule="auto"/>
        <w:ind w:left="720"/>
      </w:pPr>
      <w:r/>
      <w:hyperlink r:id="rId10">
        <w:r>
          <w:rPr>
            <w:color w:val="0000EE"/>
            <w:u w:val="single"/>
          </w:rPr>
          <w:t>https://www.businesswire.com/news/home/20250107397778/en/Exabeam-Rips-Up-the-Rule-Book-on-SOC-Automation</w:t>
        </w:r>
      </w:hyperlink>
      <w:r>
        <w:t xml:space="preserve"> - Explains the unified threat detection and response features and the role of generative AI through Exabeam Copilot.</w:t>
      </w:r>
      <w:r/>
    </w:p>
    <w:p>
      <w:pPr>
        <w:pStyle w:val="ListNumber"/>
        <w:spacing w:line="240" w:lineRule="auto"/>
        <w:ind w:left="720"/>
      </w:pPr>
      <w:r/>
      <w:hyperlink r:id="rId12">
        <w:r>
          <w:rPr>
            <w:color w:val="0000EE"/>
            <w:u w:val="single"/>
          </w:rPr>
          <w:t>https://docs.exabeam.com/en/exabeam-soc-platform/all/administration-guide/welcome-to-the-new-scale-security-operations-platform/new-scale-security-operations-platform-architecture.html</w:t>
        </w:r>
      </w:hyperlink>
      <w:r>
        <w:t xml:space="preserve"> - Provides information on the architecture of the New-Scale Security Operations Platform, including log ingestion and data management.</w:t>
      </w:r>
      <w:r/>
    </w:p>
    <w:p>
      <w:pPr>
        <w:pStyle w:val="ListNumber"/>
        <w:spacing w:line="240" w:lineRule="auto"/>
        <w:ind w:left="720"/>
      </w:pPr>
      <w:r/>
      <w:hyperlink r:id="rId10">
        <w:r>
          <w:rPr>
            <w:color w:val="0000EE"/>
            <w:u w:val="single"/>
          </w:rPr>
          <w:t>https://www.businesswire.com/news/home/20250107397778/en/Exabeam-Rips-Up-the-Rule-Book-on-SOC-Automation</w:t>
        </w:r>
      </w:hyperlink>
      <w:r>
        <w:t xml:space="preserve"> - Mentions the enhanced data search capabilities and integrations with tools like Cloudflare Beat and NetMon for real-time insights.</w:t>
      </w:r>
      <w:r/>
    </w:p>
    <w:p>
      <w:pPr>
        <w:pStyle w:val="ListNumber"/>
        <w:spacing w:line="240" w:lineRule="auto"/>
        <w:ind w:left="720"/>
      </w:pPr>
      <w:r/>
      <w:hyperlink r:id="rId11">
        <w:r>
          <w:rPr>
            <w:color w:val="0000EE"/>
            <w:u w:val="single"/>
          </w:rPr>
          <w:t>https://www.itopstimes.com/network-security/exabeam-soc-platform-first-to-be-compatible-with-open-api-standard/</w:t>
        </w:r>
      </w:hyperlink>
      <w:r>
        <w:t xml:space="preserve"> - Supports the business impact of the Open API approach, including improved visibility and operational efficiency.</w:t>
      </w:r>
      <w:r/>
    </w:p>
    <w:p>
      <w:pPr>
        <w:pStyle w:val="ListNumber"/>
        <w:spacing w:line="240" w:lineRule="auto"/>
        <w:ind w:left="720"/>
      </w:pPr>
      <w:r/>
      <w:hyperlink r:id="rId10">
        <w:r>
          <w:rPr>
            <w:color w:val="0000EE"/>
            <w:u w:val="single"/>
          </w:rPr>
          <w:t>https://www.businesswire.com/news/home/20250107397778/en/Exabeam-Rips-Up-the-Rule-Book-on-SOC-Automation</w:t>
        </w:r>
      </w:hyperlink>
      <w:r>
        <w:t xml:space="preserve"> - Highlights Exabeam's commitment to addressing evolving cybersecurity challenges and redefining modern security practices.</w:t>
      </w:r>
      <w:r/>
    </w:p>
    <w:p>
      <w:pPr>
        <w:pStyle w:val="ListNumber"/>
        <w:spacing w:line="240" w:lineRule="auto"/>
        <w:ind w:left="720"/>
      </w:pPr>
      <w:r/>
      <w:hyperlink r:id="rId13">
        <w:r>
          <w:rPr>
            <w:color w:val="0000EE"/>
            <w:u w:val="single"/>
          </w:rPr>
          <w:t>https://news.google.com/rss/articles/CBMipwFBVV95cUxNNVppMmd0NDc0R0NoSng3YjVuSVpjSzZ4WGRHTlFDaGZocHNfNzY3RGhRVFVoVVZrZURCTUdJT1NNRWtuUEprYVBnM201VFdQVVd4T0p6bkVCeFo0a0k5QkRxaG1MYzlPYkZEZFZyQ3lld1M0ZTFCVElEcnVpVVAzXzdxNVFvZklWQ3VoWFFidDY2X1V6VE13OUczdlRaaERCTEJLT3NV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107397778/en/Exabeam-Rips-Up-the-Rule-Book-on-SOC-Automation" TargetMode="External"/><Relationship Id="rId11" Type="http://schemas.openxmlformats.org/officeDocument/2006/relationships/hyperlink" Target="https://www.itopstimes.com/network-security/exabeam-soc-platform-first-to-be-compatible-with-open-api-standard/" TargetMode="External"/><Relationship Id="rId12" Type="http://schemas.openxmlformats.org/officeDocument/2006/relationships/hyperlink" Target="https://docs.exabeam.com/en/exabeam-soc-platform/all/administration-guide/welcome-to-the-new-scale-security-operations-platform/new-scale-security-operations-platform-architecture.html" TargetMode="External"/><Relationship Id="rId13" Type="http://schemas.openxmlformats.org/officeDocument/2006/relationships/hyperlink" Target="https://news.google.com/rss/articles/CBMipwFBVV95cUxNNVppMmd0NDc0R0NoSng3YjVuSVpjSzZ4WGRHTlFDaGZocHNfNzY3RGhRVFVoVVZrZURCTUdJT1NNRWtuUEprYVBnM201VFdQVVd4T0p6bkVCeFo0a0k5QkRxaG1MYzlPYkZEZFZyQ3lld1M0ZTFCVElEcnVpVVAzXzdxNVFvZklWQ3VoWFFidDY2X1V6VE13OUczdlRaaERCTEJLT3NV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